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公式材料</w:t>
      </w:r>
    </w:p>
    <w:p>
      <w:r>
        <w:rPr>
          <w:rFonts w:hint="eastAsia"/>
        </w:rPr>
        <w:t>项目名称：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缺水地区河流渐进式生态修复理论与关键技术</w:t>
      </w:r>
    </w:p>
    <w:p>
      <w:r>
        <w:rPr>
          <w:rFonts w:hint="eastAsia"/>
        </w:rPr>
        <w:t>提名者：河南省教育厅</w:t>
      </w:r>
    </w:p>
    <w:p>
      <w:r>
        <w:rPr>
          <w:rFonts w:hint="eastAsia"/>
        </w:rPr>
        <w:t>提名等级：一等奖</w:t>
      </w:r>
    </w:p>
    <w:p>
      <w:pPr>
        <w:rPr>
          <w:rFonts w:hint="eastAsia"/>
        </w:rPr>
      </w:pPr>
      <w:r>
        <w:rPr>
          <w:rFonts w:hint="eastAsia"/>
        </w:rPr>
        <w:t>主要知识产权和标准规范目录：</w:t>
      </w:r>
    </w:p>
    <w:tbl>
      <w:tblPr>
        <w:tblStyle w:val="14"/>
        <w:tblW w:w="906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559"/>
        <w:gridCol w:w="709"/>
        <w:gridCol w:w="992"/>
        <w:gridCol w:w="851"/>
        <w:gridCol w:w="850"/>
        <w:gridCol w:w="1276"/>
        <w:gridCol w:w="1418"/>
        <w:gridCol w:w="7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699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知识产权（标准）类别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知识产权（标准）具体名称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国家（地区）</w:t>
            </w:r>
          </w:p>
        </w:tc>
        <w:tc>
          <w:tcPr>
            <w:tcW w:w="992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授权号（标准编号）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授权日期（标准发布日期）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证书编号（标准批准发布部门）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权利人（标准起草单位）</w:t>
            </w:r>
          </w:p>
        </w:tc>
        <w:tc>
          <w:tcPr>
            <w:tcW w:w="1418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发明人（标准起草人）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专利（标准）有效状态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99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发明专利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一种无污泥好氧池微生物发生系统及其制作方法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中国</w:t>
            </w:r>
          </w:p>
        </w:tc>
        <w:tc>
          <w:tcPr>
            <w:tcW w:w="992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ZL202311179570.7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2024-05-17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7013784 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华北水利水电大学</w:t>
            </w:r>
          </w:p>
        </w:tc>
        <w:tc>
          <w:tcPr>
            <w:tcW w:w="1418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</w:rPr>
              <w:t>刘俊国</w:t>
            </w:r>
            <w:r>
              <w:rPr>
                <w:rFonts w:ascii="Times New Roman"/>
                <w:sz w:val="18"/>
                <w:szCs w:val="18"/>
              </w:rPr>
              <w:t>、</w:t>
            </w:r>
            <w:r>
              <w:rPr>
                <w:rFonts w:ascii="Times New Roman"/>
                <w:b/>
                <w:sz w:val="18"/>
                <w:szCs w:val="18"/>
              </w:rPr>
              <w:t>陈守开</w:t>
            </w:r>
            <w:r>
              <w:rPr>
                <w:rFonts w:ascii="Times New Roman"/>
                <w:sz w:val="18"/>
                <w:szCs w:val="18"/>
              </w:rPr>
              <w:t>、何忠坤、唐姗姗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99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行业标准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河湖健康评估技术导则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中国</w:t>
            </w:r>
          </w:p>
        </w:tc>
        <w:tc>
          <w:tcPr>
            <w:tcW w:w="992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SL/T 793-2020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2020-0</w:t>
            </w: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ascii="Times New Roman"/>
                <w:sz w:val="18"/>
                <w:szCs w:val="18"/>
              </w:rPr>
              <w:t>-</w:t>
            </w: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0</w:t>
            </w:r>
            <w:r>
              <w:rPr>
                <w:rFonts w:asci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中华人民共和国水利部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中国水利水电科学研究院</w:t>
            </w:r>
          </w:p>
        </w:tc>
        <w:tc>
          <w:tcPr>
            <w:tcW w:w="1418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彭文启</w:t>
            </w:r>
            <w:r>
              <w:rPr>
                <w:rFonts w:hint="eastAsia" w:ascii="Times New Roman"/>
                <w:b w:val="0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/>
                <w:b w:val="0"/>
                <w:bCs/>
                <w:sz w:val="18"/>
                <w:szCs w:val="18"/>
              </w:rPr>
              <w:t>石秋池渠晓东</w:t>
            </w:r>
            <w:r>
              <w:rPr>
                <w:rFonts w:hint="eastAsia" w:ascii="Times New Roman"/>
                <w:b w:val="0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/>
                <w:b w:val="0"/>
                <w:bCs/>
                <w:sz w:val="18"/>
                <w:szCs w:val="18"/>
              </w:rPr>
              <w:t>张鸿星杜霞</w:t>
            </w:r>
            <w:r>
              <w:rPr>
                <w:rFonts w:hint="eastAsia" w:ascii="Times New Roman"/>
                <w:b w:val="0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/>
                <w:b w:val="0"/>
                <w:bCs/>
                <w:sz w:val="18"/>
                <w:szCs w:val="18"/>
              </w:rPr>
              <w:t>张海萍</w:t>
            </w:r>
            <w:r>
              <w:rPr>
                <w:rFonts w:hint="eastAsia" w:ascii="Times New Roman"/>
                <w:b w:val="0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/>
                <w:b w:val="0"/>
                <w:bCs/>
                <w:sz w:val="18"/>
                <w:szCs w:val="18"/>
              </w:rPr>
              <w:t>吴文强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99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发明专利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bookmarkStart w:id="0" w:name="OLE_LINK25"/>
            <w:r>
              <w:rPr>
                <w:rFonts w:ascii="Times New Roman"/>
                <w:sz w:val="18"/>
                <w:szCs w:val="18"/>
              </w:rPr>
              <w:t>一种河滨带生态诱导下的植被生态修复方法</w:t>
            </w:r>
            <w:bookmarkEnd w:id="0"/>
          </w:p>
        </w:tc>
        <w:tc>
          <w:tcPr>
            <w:tcW w:w="709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中国</w:t>
            </w:r>
          </w:p>
        </w:tc>
        <w:tc>
          <w:tcPr>
            <w:tcW w:w="992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ZL201510456822.5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2018-02-06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2806616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北京市水利规划设计研究院</w:t>
            </w:r>
          </w:p>
        </w:tc>
        <w:tc>
          <w:tcPr>
            <w:tcW w:w="1418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</w:rPr>
              <w:t>刘培斌</w:t>
            </w:r>
            <w:r>
              <w:rPr>
                <w:rFonts w:ascii="Times New Roman"/>
                <w:sz w:val="18"/>
                <w:szCs w:val="18"/>
              </w:rPr>
              <w:t>、刘永兵、沈来新、李翔、邓卓智、程言君、王惠萍、臧振远、王国青  任大朋、李梓涵  姜思华、罗楠、宫晓明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99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发明专利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bookmarkStart w:id="1" w:name="OLE_LINK29"/>
            <w:r>
              <w:rPr>
                <w:rFonts w:ascii="Times New Roman"/>
                <w:sz w:val="18"/>
                <w:szCs w:val="18"/>
              </w:rPr>
              <w:t>湿地植物生境退化的判别方法</w:t>
            </w:r>
            <w:bookmarkEnd w:id="1"/>
          </w:p>
        </w:tc>
        <w:tc>
          <w:tcPr>
            <w:tcW w:w="709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中国</w:t>
            </w:r>
          </w:p>
        </w:tc>
        <w:tc>
          <w:tcPr>
            <w:tcW w:w="992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ZL202110016607.9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2021-05-18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7128875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北京林业大学</w:t>
            </w:r>
          </w:p>
        </w:tc>
        <w:tc>
          <w:tcPr>
            <w:tcW w:w="1418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</w:rPr>
              <w:t>张振明</w:t>
            </w:r>
            <w:r>
              <w:rPr>
                <w:rFonts w:ascii="Times New Roman"/>
                <w:sz w:val="18"/>
                <w:szCs w:val="18"/>
              </w:rPr>
              <w:t>、鄢郭馨、张明祥、刘佳凯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99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exact"/>
              <w:ind w:firstLine="0" w:firstLineChars="0"/>
              <w:rPr>
                <w:rFonts w:ascii="Times New Roman"/>
                <w:sz w:val="18"/>
                <w:szCs w:val="18"/>
                <w:highlight w:val="yellow"/>
              </w:rPr>
            </w:pPr>
            <w:r>
              <w:rPr>
                <w:rFonts w:ascii="Times New Roman"/>
                <w:sz w:val="18"/>
                <w:szCs w:val="18"/>
              </w:rPr>
              <w:t>发明专利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exact"/>
              <w:ind w:firstLine="0" w:firstLineChars="0"/>
              <w:rPr>
                <w:rFonts w:ascii="Times New Roman"/>
                <w:sz w:val="18"/>
                <w:szCs w:val="18"/>
                <w:highlight w:val="yellow"/>
              </w:rPr>
            </w:pPr>
            <w:bookmarkStart w:id="2" w:name="OLE_LINK4"/>
            <w:r>
              <w:rPr>
                <w:rFonts w:ascii="Times New Roman"/>
                <w:sz w:val="18"/>
                <w:szCs w:val="18"/>
              </w:rPr>
              <w:t>一种用于治理河道黑臭水体的生物净化装置及其方法</w:t>
            </w:r>
            <w:bookmarkEnd w:id="2"/>
          </w:p>
        </w:tc>
        <w:tc>
          <w:tcPr>
            <w:tcW w:w="709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exact"/>
              <w:ind w:firstLine="0" w:firstLineChars="0"/>
              <w:rPr>
                <w:rFonts w:ascii="Times New Roman"/>
                <w:sz w:val="18"/>
                <w:szCs w:val="18"/>
                <w:highlight w:val="yellow"/>
              </w:rPr>
            </w:pPr>
            <w:r>
              <w:rPr>
                <w:rFonts w:ascii="Times New Roman"/>
                <w:sz w:val="18"/>
                <w:szCs w:val="18"/>
              </w:rPr>
              <w:t>中国</w:t>
            </w:r>
          </w:p>
        </w:tc>
        <w:tc>
          <w:tcPr>
            <w:tcW w:w="992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exact"/>
              <w:ind w:firstLine="0" w:firstLineChars="0"/>
              <w:rPr>
                <w:rFonts w:ascii="Times New Roman"/>
                <w:sz w:val="18"/>
                <w:szCs w:val="18"/>
                <w:highlight w:val="yellow"/>
              </w:rPr>
            </w:pPr>
            <w:r>
              <w:rPr>
                <w:rFonts w:ascii="Times New Roman"/>
                <w:sz w:val="18"/>
                <w:szCs w:val="18"/>
              </w:rPr>
              <w:t>ZL201911316737.3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exact"/>
              <w:ind w:firstLine="0" w:firstLineChars="0"/>
              <w:rPr>
                <w:rFonts w:ascii="Times New Roman"/>
                <w:sz w:val="18"/>
                <w:szCs w:val="18"/>
                <w:highlight w:val="yellow"/>
              </w:rPr>
            </w:pPr>
            <w:r>
              <w:rPr>
                <w:rFonts w:ascii="Times New Roman"/>
                <w:sz w:val="18"/>
                <w:szCs w:val="18"/>
              </w:rPr>
              <w:t xml:space="preserve">2021-11-6 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exact"/>
              <w:ind w:firstLine="0" w:firstLineChars="0"/>
              <w:rPr>
                <w:rFonts w:ascii="Times New Roman"/>
                <w:sz w:val="18"/>
                <w:szCs w:val="18"/>
                <w:highlight w:val="yellow"/>
              </w:rPr>
            </w:pPr>
            <w:r>
              <w:rPr>
                <w:rFonts w:ascii="Times New Roman"/>
                <w:sz w:val="18"/>
                <w:szCs w:val="18"/>
              </w:rPr>
              <w:t>4794607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exact"/>
              <w:ind w:firstLine="0" w:firstLineChars="0"/>
              <w:rPr>
                <w:rFonts w:ascii="Times New Roman"/>
                <w:sz w:val="18"/>
                <w:szCs w:val="18"/>
                <w:highlight w:val="yellow"/>
              </w:rPr>
            </w:pPr>
            <w:r>
              <w:rPr>
                <w:rFonts w:ascii="Times New Roman"/>
                <w:sz w:val="18"/>
                <w:szCs w:val="18"/>
              </w:rPr>
              <w:t>华北水利水电大学</w:t>
            </w:r>
          </w:p>
        </w:tc>
        <w:tc>
          <w:tcPr>
            <w:tcW w:w="1418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exact"/>
              <w:ind w:firstLine="0" w:firstLineChars="0"/>
              <w:rPr>
                <w:rFonts w:ascii="Times New Roman"/>
                <w:sz w:val="18"/>
                <w:szCs w:val="18"/>
                <w:highlight w:val="yellow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曹永潇</w:t>
            </w:r>
            <w:r>
              <w:rPr>
                <w:rFonts w:ascii="Times New Roman"/>
                <w:sz w:val="18"/>
                <w:szCs w:val="18"/>
              </w:rPr>
              <w:t>、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杨育红</w:t>
            </w:r>
            <w:r>
              <w:rPr>
                <w:rFonts w:ascii="Times New Roman"/>
                <w:sz w:val="18"/>
                <w:szCs w:val="18"/>
              </w:rPr>
              <w:t>、李秀丽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exact"/>
              <w:ind w:firstLine="0" w:firstLineChars="0"/>
              <w:rPr>
                <w:rFonts w:ascii="Times New Roman"/>
                <w:sz w:val="18"/>
                <w:szCs w:val="18"/>
                <w:highlight w:val="yellow"/>
              </w:rPr>
            </w:pPr>
            <w:r>
              <w:rPr>
                <w:rFonts w:ascii="Times New Roman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99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发明专利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bookmarkStart w:id="3" w:name="OLE_LINK12"/>
            <w:r>
              <w:rPr>
                <w:rFonts w:ascii="Times New Roman"/>
                <w:sz w:val="18"/>
                <w:szCs w:val="18"/>
              </w:rPr>
              <w:t>拟自然河道水质净化系统</w:t>
            </w:r>
            <w:bookmarkEnd w:id="3"/>
          </w:p>
        </w:tc>
        <w:tc>
          <w:tcPr>
            <w:tcW w:w="709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中国</w:t>
            </w:r>
          </w:p>
        </w:tc>
        <w:tc>
          <w:tcPr>
            <w:tcW w:w="992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ZL201210237690.3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2012-10-17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1628343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中国科学院生态环境研究中心</w:t>
            </w:r>
          </w:p>
        </w:tc>
        <w:tc>
          <w:tcPr>
            <w:tcW w:w="1418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</w:rPr>
              <w:t>魏源送</w:t>
            </w:r>
            <w:r>
              <w:rPr>
                <w:rFonts w:ascii="Times New Roman"/>
                <w:sz w:val="18"/>
                <w:szCs w:val="18"/>
              </w:rPr>
              <w:t>、王亚炜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99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发明专利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一种基于遥感技术的多泥沙河流三角洲海岸带演化分析方法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中国</w:t>
            </w:r>
          </w:p>
        </w:tc>
        <w:tc>
          <w:tcPr>
            <w:tcW w:w="992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ZL201810970135.9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2012-1</w:t>
            </w:r>
            <w:bookmarkStart w:id="6" w:name="_GoBack"/>
            <w:bookmarkEnd w:id="6"/>
            <w:r>
              <w:rPr>
                <w:rFonts w:ascii="Times New Roman"/>
                <w:sz w:val="18"/>
                <w:szCs w:val="18"/>
              </w:rPr>
              <w:t>0-17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4473092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华北水利水电大学</w:t>
            </w:r>
          </w:p>
        </w:tc>
        <w:tc>
          <w:tcPr>
            <w:tcW w:w="1418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</w:rPr>
              <w:t>王富强</w:t>
            </w:r>
            <w:r>
              <w:rPr>
                <w:rFonts w:ascii="Times New Roman"/>
                <w:sz w:val="18"/>
                <w:szCs w:val="18"/>
              </w:rPr>
              <w:t>、刘鹏、赵衡、吕素冰、陈希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99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发明专利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一种污水净化剂及污水净化方法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中国</w:t>
            </w:r>
          </w:p>
        </w:tc>
        <w:tc>
          <w:tcPr>
            <w:tcW w:w="992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ZL200910107988.0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2012-06-27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979967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深圳市意可曼生物科技有限公司</w:t>
            </w:r>
          </w:p>
        </w:tc>
        <w:tc>
          <w:tcPr>
            <w:tcW w:w="1418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</w:rPr>
              <w:t>钟路华</w:t>
            </w:r>
            <w:r>
              <w:rPr>
                <w:rFonts w:ascii="Times New Roman"/>
                <w:sz w:val="18"/>
                <w:szCs w:val="18"/>
              </w:rPr>
              <w:t>、蓝小平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99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地方标准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城市水系生态环境修复技术指南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中国</w:t>
            </w:r>
          </w:p>
        </w:tc>
        <w:tc>
          <w:tcPr>
            <w:tcW w:w="992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DB41/T2342-2022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2022-10-17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河南省市场监督管理局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河南省水利第一工程局集团有限公司、河南水利与环境职业学院、河南省水利勘测设计研究有限公司</w:t>
            </w:r>
          </w:p>
        </w:tc>
        <w:tc>
          <w:tcPr>
            <w:tcW w:w="1418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</w:rPr>
              <w:t>李东森</w:t>
            </w:r>
            <w:r>
              <w:rPr>
                <w:rFonts w:ascii="Times New Roman"/>
                <w:sz w:val="18"/>
                <w:szCs w:val="18"/>
              </w:rPr>
              <w:t>、黄功学、朱太山、汪伦焰、陈向前、</w:t>
            </w:r>
            <w:r>
              <w:rPr>
                <w:rFonts w:ascii="Times New Roman"/>
                <w:b/>
                <w:sz w:val="18"/>
                <w:szCs w:val="18"/>
              </w:rPr>
              <w:t>马志华</w:t>
            </w:r>
            <w:r>
              <w:rPr>
                <w:rFonts w:ascii="Times New Roman"/>
                <w:sz w:val="18"/>
                <w:szCs w:val="18"/>
              </w:rPr>
              <w:t>、皇甫伟、梁超、时向阳、张恒彬、吕晓燕、安增强、侯晓辉、</w:t>
            </w:r>
            <w:r>
              <w:rPr>
                <w:rFonts w:ascii="Times New Roman"/>
                <w:b/>
                <w:sz w:val="18"/>
                <w:szCs w:val="18"/>
              </w:rPr>
              <w:t>陈守开</w:t>
            </w:r>
            <w:r>
              <w:rPr>
                <w:rFonts w:ascii="Times New Roman"/>
                <w:sz w:val="18"/>
                <w:szCs w:val="18"/>
              </w:rPr>
              <w:t>、张俊峰、陈航、段宏伟、薄雪丽、薛洋洋、李雪荣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699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团体标准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河流渐进式生态修复导则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中国</w:t>
            </w:r>
          </w:p>
        </w:tc>
        <w:tc>
          <w:tcPr>
            <w:tcW w:w="992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T/SERB/001-2023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2024-01-10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北京生态修复学会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华北水利水电大学、北京生态修复学会、中国水利水电科学研究院、中国科学院生态环境研究中心、深圳市深水水务咨询有限公司、南方科技大学、中国电建集团华东勘测设计研究院有限公司、北京师范大学、国家林业和草原产业发展规划院、华中科技大学、华南师范大学、北京科技大学、中国建筑文化中心、浙江大学、长安大学</w:t>
            </w:r>
          </w:p>
        </w:tc>
        <w:tc>
          <w:tcPr>
            <w:tcW w:w="1418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</w:rPr>
              <w:t>刘俊国</w:t>
            </w:r>
            <w:r>
              <w:rPr>
                <w:rFonts w:ascii="Times New Roman"/>
                <w:sz w:val="18"/>
                <w:szCs w:val="18"/>
              </w:rPr>
              <w:t>、</w:t>
            </w:r>
            <w:r>
              <w:rPr>
                <w:rFonts w:ascii="Times New Roman"/>
                <w:b/>
                <w:sz w:val="18"/>
                <w:szCs w:val="18"/>
              </w:rPr>
              <w:t>杨育红</w:t>
            </w:r>
            <w:r>
              <w:rPr>
                <w:rFonts w:ascii="Times New Roman"/>
                <w:sz w:val="18"/>
                <w:szCs w:val="18"/>
              </w:rPr>
              <w:t>、白音包力皋、于立安、刘世梁、孟庆杰、</w:t>
            </w:r>
            <w:r>
              <w:rPr>
                <w:rFonts w:ascii="Times New Roman"/>
                <w:b/>
                <w:sz w:val="18"/>
                <w:szCs w:val="18"/>
              </w:rPr>
              <w:t>唐颖栋</w:t>
            </w:r>
            <w:r>
              <w:rPr>
                <w:rFonts w:ascii="Times New Roman"/>
                <w:sz w:val="18"/>
                <w:szCs w:val="18"/>
              </w:rPr>
              <w:t>、</w:t>
            </w:r>
            <w:r>
              <w:rPr>
                <w:rFonts w:ascii="Times New Roman"/>
                <w:b/>
                <w:sz w:val="18"/>
                <w:szCs w:val="18"/>
              </w:rPr>
              <w:t>魏源送</w:t>
            </w:r>
            <w:r>
              <w:rPr>
                <w:rFonts w:ascii="Times New Roman"/>
                <w:sz w:val="18"/>
                <w:szCs w:val="18"/>
              </w:rPr>
              <w:t>、战金艳、臧传富、高凤雨、许凤冉、张竹村、</w:t>
            </w:r>
            <w:r>
              <w:rPr>
                <w:rFonts w:ascii="Times New Roman"/>
                <w:b/>
                <w:sz w:val="18"/>
                <w:szCs w:val="18"/>
              </w:rPr>
              <w:t>陈守开</w:t>
            </w:r>
            <w:r>
              <w:rPr>
                <w:rFonts w:ascii="Times New Roman"/>
                <w:sz w:val="18"/>
                <w:szCs w:val="18"/>
              </w:rPr>
              <w:t>、陈  俊、赵思远、王灵艳、徐盼盼、孙怀卫、赵洪涛、张  霞、田  展、穆祥鹏、吕一河、徐礼根、郁达伟、唐素贤</w:t>
            </w:r>
          </w:p>
        </w:tc>
        <w:tc>
          <w:tcPr>
            <w:tcW w:w="708" w:type="dxa"/>
            <w:vAlign w:val="center"/>
          </w:tcPr>
          <w:p>
            <w:pPr>
              <w:pStyle w:val="11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有效</w:t>
            </w:r>
          </w:p>
        </w:tc>
      </w:tr>
    </w:tbl>
    <w:p/>
    <w:p/>
    <w:p/>
    <w:p/>
    <w:p/>
    <w:p/>
    <w:p/>
    <w:p/>
    <w:p>
      <w:r>
        <w:rPr>
          <w:rFonts w:hint="eastAsia"/>
        </w:rPr>
        <w:t>论文(专著)目录：</w:t>
      </w:r>
    </w:p>
    <w:tbl>
      <w:tblPr>
        <w:tblStyle w:val="14"/>
        <w:tblW w:w="982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204"/>
        <w:gridCol w:w="1111"/>
        <w:gridCol w:w="760"/>
        <w:gridCol w:w="720"/>
        <w:gridCol w:w="693"/>
        <w:gridCol w:w="773"/>
        <w:gridCol w:w="800"/>
        <w:gridCol w:w="760"/>
        <w:gridCol w:w="827"/>
        <w:gridCol w:w="6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528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pStyle w:val="11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04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pStyle w:val="11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  <w:t>论文专著名称/</w:t>
            </w:r>
          </w:p>
          <w:p>
            <w:pPr>
              <w:pStyle w:val="11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  <w:t>刊名/ 作者</w:t>
            </w:r>
          </w:p>
        </w:tc>
        <w:tc>
          <w:tcPr>
            <w:tcW w:w="1111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pStyle w:val="11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  <w:t>年卷页码</w:t>
            </w:r>
          </w:p>
          <w:p>
            <w:pPr>
              <w:pStyle w:val="11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  <w:t>（xx年xx卷xx页）</w:t>
            </w:r>
          </w:p>
        </w:tc>
        <w:tc>
          <w:tcPr>
            <w:tcW w:w="760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pStyle w:val="11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  <w:t>发表时间</w:t>
            </w:r>
          </w:p>
        </w:tc>
        <w:tc>
          <w:tcPr>
            <w:tcW w:w="720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pStyle w:val="11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  <w:t>通讯作者</w:t>
            </w:r>
          </w:p>
        </w:tc>
        <w:tc>
          <w:tcPr>
            <w:tcW w:w="693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pStyle w:val="11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  <w:t>第一作者</w:t>
            </w:r>
          </w:p>
        </w:tc>
        <w:tc>
          <w:tcPr>
            <w:tcW w:w="773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pStyle w:val="11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  <w:t>第一署名单位</w:t>
            </w:r>
          </w:p>
        </w:tc>
        <w:tc>
          <w:tcPr>
            <w:tcW w:w="800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pStyle w:val="11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  <w:t>国内作者</w:t>
            </w:r>
          </w:p>
        </w:tc>
        <w:tc>
          <w:tcPr>
            <w:tcW w:w="760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pStyle w:val="11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  <w:t>检索数据库</w:t>
            </w:r>
          </w:p>
        </w:tc>
        <w:tc>
          <w:tcPr>
            <w:tcW w:w="827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pStyle w:val="11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  <w:t>中科院JCR</w:t>
            </w:r>
          </w:p>
          <w:p>
            <w:pPr>
              <w:pStyle w:val="11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  <w:t>分区</w:t>
            </w:r>
          </w:p>
        </w:tc>
        <w:tc>
          <w:tcPr>
            <w:tcW w:w="645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pStyle w:val="11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  <w:t>核心</w:t>
            </w:r>
          </w:p>
          <w:p>
            <w:pPr>
              <w:pStyle w:val="11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b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color w:val="000000" w:themeColor="text1"/>
                <w:sz w:val="21"/>
                <w:szCs w:val="28"/>
                <w14:textFill>
                  <w14:solidFill>
                    <w14:schemeClr w14:val="tx1"/>
                  </w14:solidFill>
                </w14:textFill>
              </w:rPr>
              <w:t>期刊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528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2204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Stepwise ecological restoration: A framework for improving restoration outcomes/Geography and Sustainability/ Junguo Liu, Yuehan Dou, He Chen</w:t>
            </w:r>
          </w:p>
        </w:tc>
        <w:tc>
          <w:tcPr>
            <w:tcW w:w="1111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2024年5卷160-166</w:t>
            </w:r>
          </w:p>
        </w:tc>
        <w:tc>
          <w:tcPr>
            <w:tcW w:w="760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2024-02-19</w:t>
            </w:r>
          </w:p>
        </w:tc>
        <w:tc>
          <w:tcPr>
            <w:tcW w:w="720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Junguo Liu</w:t>
            </w:r>
          </w:p>
        </w:tc>
        <w:tc>
          <w:tcPr>
            <w:tcW w:w="693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Junguo Liu</w:t>
            </w:r>
          </w:p>
        </w:tc>
        <w:tc>
          <w:tcPr>
            <w:tcW w:w="773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North China University of Water Resources and Electric Power</w:t>
            </w:r>
          </w:p>
        </w:tc>
        <w:tc>
          <w:tcPr>
            <w:tcW w:w="800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sz w:val="18"/>
                <w:szCs w:val="18"/>
              </w:rPr>
              <w:t>Junguo Liu</w:t>
            </w:r>
            <w:r>
              <w:rPr>
                <w:rFonts w:ascii="Times New Roman"/>
                <w:sz w:val="18"/>
                <w:szCs w:val="18"/>
              </w:rPr>
              <w:t>,Yuehan Dou, He Chen</w:t>
            </w:r>
          </w:p>
        </w:tc>
        <w:tc>
          <w:tcPr>
            <w:tcW w:w="760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SCI</w:t>
            </w:r>
          </w:p>
        </w:tc>
        <w:tc>
          <w:tcPr>
            <w:tcW w:w="827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1区</w:t>
            </w:r>
          </w:p>
        </w:tc>
        <w:tc>
          <w:tcPr>
            <w:tcW w:w="645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528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2</w:t>
            </w:r>
          </w:p>
        </w:tc>
        <w:tc>
          <w:tcPr>
            <w:tcW w:w="2204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A high-resolution assessment on global nitrogen flows in cropland/Proceedings of the National Academy of Sciences/Junguo Liu, Liangzhi You, Manouchehr Amini, Michael Obersteiner, Mario Herrero, Alexander J. B. Zehnder, Hong Yang</w:t>
            </w:r>
          </w:p>
        </w:tc>
        <w:tc>
          <w:tcPr>
            <w:tcW w:w="1111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2024年107卷8035-8040</w:t>
            </w:r>
          </w:p>
        </w:tc>
        <w:tc>
          <w:tcPr>
            <w:tcW w:w="760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2010-04-12</w:t>
            </w:r>
          </w:p>
        </w:tc>
        <w:tc>
          <w:tcPr>
            <w:tcW w:w="720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Junguo Liu</w:t>
            </w:r>
          </w:p>
        </w:tc>
        <w:tc>
          <w:tcPr>
            <w:tcW w:w="693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Junguo Liu</w:t>
            </w:r>
          </w:p>
        </w:tc>
        <w:tc>
          <w:tcPr>
            <w:tcW w:w="773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Beijing Forestry University</w:t>
            </w:r>
          </w:p>
        </w:tc>
        <w:tc>
          <w:tcPr>
            <w:tcW w:w="800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sz w:val="18"/>
                <w:szCs w:val="18"/>
              </w:rPr>
              <w:t>Junguo Liu</w:t>
            </w:r>
          </w:p>
        </w:tc>
        <w:tc>
          <w:tcPr>
            <w:tcW w:w="760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SCI</w:t>
            </w:r>
          </w:p>
        </w:tc>
        <w:tc>
          <w:tcPr>
            <w:tcW w:w="827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1区</w:t>
            </w:r>
          </w:p>
        </w:tc>
        <w:tc>
          <w:tcPr>
            <w:tcW w:w="645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528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sz w:val="18"/>
                <w:szCs w:val="18"/>
              </w:rPr>
              <w:t>3</w:t>
            </w:r>
          </w:p>
        </w:tc>
        <w:tc>
          <w:tcPr>
            <w:tcW w:w="2204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Sulfur autotrophic electrodialysis ion exchange membrane bioreactor(SEDIMB) for nitrate removal in water: Synergism and adaptability ofelectrodialysis and sulfur autotrophy/Chemical Engineering Journal /Yahui Shi, Heyu Wan, Jiekai Wang, Dongjin Wan,Yang Cao, Mengqi Gu</w:t>
            </w:r>
          </w:p>
        </w:tc>
        <w:tc>
          <w:tcPr>
            <w:tcW w:w="1111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2024年453卷152776</w:t>
            </w:r>
          </w:p>
        </w:tc>
        <w:tc>
          <w:tcPr>
            <w:tcW w:w="760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2024-06</w:t>
            </w:r>
            <w:r>
              <w:rPr>
                <w:rFonts w:hint="eastAsia" w:ascii="Times New Roman"/>
                <w:sz w:val="18"/>
                <w:szCs w:val="18"/>
              </w:rPr>
              <w:t>-08</w:t>
            </w:r>
          </w:p>
        </w:tc>
        <w:tc>
          <w:tcPr>
            <w:tcW w:w="720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Dongjin Wan</w:t>
            </w:r>
          </w:p>
        </w:tc>
        <w:tc>
          <w:tcPr>
            <w:tcW w:w="693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Yahui Shi</w:t>
            </w:r>
          </w:p>
        </w:tc>
        <w:tc>
          <w:tcPr>
            <w:tcW w:w="773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Henan University of Technology</w:t>
            </w:r>
          </w:p>
        </w:tc>
        <w:tc>
          <w:tcPr>
            <w:tcW w:w="800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sz w:val="18"/>
                <w:szCs w:val="18"/>
              </w:rPr>
              <w:t>Yahui Shi</w:t>
            </w:r>
            <w:r>
              <w:rPr>
                <w:rFonts w:ascii="Times New Roman"/>
                <w:sz w:val="18"/>
                <w:szCs w:val="18"/>
              </w:rPr>
              <w:t xml:space="preserve">, Heyu Wan, Jiekai Wang, </w:t>
            </w:r>
            <w:r>
              <w:rPr>
                <w:rFonts w:ascii="Times New Roman"/>
                <w:b/>
                <w:sz w:val="18"/>
                <w:szCs w:val="18"/>
              </w:rPr>
              <w:t>Dongjin Wan</w:t>
            </w:r>
            <w:r>
              <w:rPr>
                <w:rFonts w:ascii="Times New Roman"/>
                <w:sz w:val="18"/>
                <w:szCs w:val="18"/>
              </w:rPr>
              <w:t>,Yang Cao, Mengqi Gu</w:t>
            </w:r>
          </w:p>
        </w:tc>
        <w:tc>
          <w:tcPr>
            <w:tcW w:w="760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SCI</w:t>
            </w:r>
          </w:p>
        </w:tc>
        <w:tc>
          <w:tcPr>
            <w:tcW w:w="827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1区</w:t>
            </w:r>
          </w:p>
        </w:tc>
        <w:tc>
          <w:tcPr>
            <w:tcW w:w="645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528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4</w:t>
            </w:r>
          </w:p>
        </w:tc>
        <w:tc>
          <w:tcPr>
            <w:tcW w:w="2204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Assessing water scarcity by simultaneously considering environmental ﬂow requirements, water quantity, and water quality/Ecological Indicators/Junguo Liu, Qingying Liu, Hong Yang</w:t>
            </w:r>
          </w:p>
        </w:tc>
        <w:tc>
          <w:tcPr>
            <w:tcW w:w="1111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2016年60卷434-441</w:t>
            </w:r>
          </w:p>
        </w:tc>
        <w:tc>
          <w:tcPr>
            <w:tcW w:w="760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2016-01-01</w:t>
            </w:r>
          </w:p>
        </w:tc>
        <w:tc>
          <w:tcPr>
            <w:tcW w:w="720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Junguo Liu</w:t>
            </w:r>
          </w:p>
        </w:tc>
        <w:tc>
          <w:tcPr>
            <w:tcW w:w="693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Junguo Liu</w:t>
            </w:r>
          </w:p>
        </w:tc>
        <w:tc>
          <w:tcPr>
            <w:tcW w:w="773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Beijing Forestry University</w:t>
            </w:r>
          </w:p>
        </w:tc>
        <w:tc>
          <w:tcPr>
            <w:tcW w:w="800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sz w:val="18"/>
                <w:szCs w:val="18"/>
              </w:rPr>
              <w:t>Junguo Liu</w:t>
            </w:r>
            <w:r>
              <w:rPr>
                <w:rFonts w:ascii="Times New Roman"/>
                <w:sz w:val="18"/>
                <w:szCs w:val="18"/>
              </w:rPr>
              <w:t>, Qingying Liu</w:t>
            </w:r>
          </w:p>
        </w:tc>
        <w:tc>
          <w:tcPr>
            <w:tcW w:w="760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SCI</w:t>
            </w:r>
          </w:p>
        </w:tc>
        <w:tc>
          <w:tcPr>
            <w:tcW w:w="827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1区</w:t>
            </w:r>
          </w:p>
        </w:tc>
        <w:tc>
          <w:tcPr>
            <w:tcW w:w="645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528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sz w:val="18"/>
                <w:szCs w:val="18"/>
              </w:rPr>
              <w:t>5</w:t>
            </w:r>
          </w:p>
        </w:tc>
        <w:tc>
          <w:tcPr>
            <w:tcW w:w="2204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Sustainable ecological pervious concrete (SEPC) based on modified corn-cob coarse aggregate: Crushing morphology, strength, pore properties, and durability/ Construction and Building Materials/ Shoukai Chen, Jingfei Zhou , Junguo Liu, Yajing Bie, Qingfeng Hu</w:t>
            </w:r>
          </w:p>
        </w:tc>
        <w:tc>
          <w:tcPr>
            <w:tcW w:w="1111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2024年426卷文献号：136194</w:t>
            </w:r>
          </w:p>
        </w:tc>
        <w:tc>
          <w:tcPr>
            <w:tcW w:w="760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2024-04-09</w:t>
            </w:r>
          </w:p>
        </w:tc>
        <w:tc>
          <w:tcPr>
            <w:tcW w:w="720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Junguo Liu</w:t>
            </w:r>
          </w:p>
        </w:tc>
        <w:tc>
          <w:tcPr>
            <w:tcW w:w="693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Shoukai Chen</w:t>
            </w:r>
          </w:p>
        </w:tc>
        <w:tc>
          <w:tcPr>
            <w:tcW w:w="773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North China University of Water Resources and Electric Power</w:t>
            </w:r>
          </w:p>
        </w:tc>
        <w:tc>
          <w:tcPr>
            <w:tcW w:w="800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sz w:val="18"/>
                <w:szCs w:val="18"/>
              </w:rPr>
              <w:t>Shoukai Chen</w:t>
            </w:r>
            <w:r>
              <w:rPr>
                <w:rFonts w:ascii="Times New Roman"/>
                <w:sz w:val="18"/>
                <w:szCs w:val="18"/>
              </w:rPr>
              <w:t xml:space="preserve">, Jingfei Zhou , </w:t>
            </w:r>
            <w:r>
              <w:rPr>
                <w:rFonts w:ascii="Times New Roman"/>
                <w:b/>
                <w:sz w:val="18"/>
                <w:szCs w:val="18"/>
              </w:rPr>
              <w:t>Junguo Liu</w:t>
            </w:r>
            <w:r>
              <w:rPr>
                <w:rFonts w:ascii="Times New Roman"/>
                <w:sz w:val="18"/>
                <w:szCs w:val="18"/>
              </w:rPr>
              <w:t>, Yajing Bie, Qingfeng Hu</w:t>
            </w:r>
          </w:p>
        </w:tc>
        <w:tc>
          <w:tcPr>
            <w:tcW w:w="760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SCI</w:t>
            </w:r>
          </w:p>
        </w:tc>
        <w:tc>
          <w:tcPr>
            <w:tcW w:w="827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1区</w:t>
            </w:r>
          </w:p>
        </w:tc>
        <w:tc>
          <w:tcPr>
            <w:tcW w:w="645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528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6</w:t>
            </w:r>
          </w:p>
        </w:tc>
        <w:tc>
          <w:tcPr>
            <w:tcW w:w="2204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渐进式生态修复理论与河湖复苏关键技术/中国水利/刘俊国, 杨育红, 陈守开</w:t>
            </w:r>
          </w:p>
        </w:tc>
        <w:tc>
          <w:tcPr>
            <w:tcW w:w="1111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2024年第21期14-23</w:t>
            </w:r>
          </w:p>
        </w:tc>
        <w:tc>
          <w:tcPr>
            <w:tcW w:w="760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2024-11-26</w:t>
            </w:r>
          </w:p>
        </w:tc>
        <w:tc>
          <w:tcPr>
            <w:tcW w:w="720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刘俊国</w:t>
            </w:r>
          </w:p>
        </w:tc>
        <w:tc>
          <w:tcPr>
            <w:tcW w:w="693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刘俊国</w:t>
            </w:r>
          </w:p>
        </w:tc>
        <w:tc>
          <w:tcPr>
            <w:tcW w:w="773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华北水利水电大学</w:t>
            </w:r>
          </w:p>
        </w:tc>
        <w:tc>
          <w:tcPr>
            <w:tcW w:w="800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sz w:val="18"/>
                <w:szCs w:val="18"/>
              </w:rPr>
              <w:t>刘俊国</w:t>
            </w:r>
            <w:r>
              <w:rPr>
                <w:rFonts w:ascii="Times New Roman"/>
                <w:sz w:val="18"/>
                <w:szCs w:val="18"/>
              </w:rPr>
              <w:t>，</w:t>
            </w:r>
            <w:r>
              <w:rPr>
                <w:rFonts w:ascii="Times New Roman"/>
                <w:b/>
                <w:sz w:val="18"/>
                <w:szCs w:val="18"/>
              </w:rPr>
              <w:t>杨育红</w:t>
            </w:r>
            <w:r>
              <w:rPr>
                <w:rFonts w:ascii="Times New Roman"/>
                <w:sz w:val="18"/>
                <w:szCs w:val="18"/>
              </w:rPr>
              <w:t>，</w:t>
            </w:r>
            <w:r>
              <w:rPr>
                <w:rFonts w:ascii="Times New Roman"/>
                <w:b/>
                <w:sz w:val="18"/>
                <w:szCs w:val="18"/>
              </w:rPr>
              <w:t>陈守开</w:t>
            </w:r>
          </w:p>
        </w:tc>
        <w:tc>
          <w:tcPr>
            <w:tcW w:w="760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中国知网</w:t>
            </w:r>
          </w:p>
        </w:tc>
        <w:tc>
          <w:tcPr>
            <w:tcW w:w="827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528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7</w:t>
            </w:r>
          </w:p>
        </w:tc>
        <w:tc>
          <w:tcPr>
            <w:tcW w:w="2204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永定河（北京段）河流生态系统服务价值评估/环境科学学报/张振明，刘俊国，申碧峰，刘培斌，魏炜，高鹏杰，张艺</w:t>
            </w:r>
          </w:p>
        </w:tc>
        <w:tc>
          <w:tcPr>
            <w:tcW w:w="1111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2011年第 31 卷第 9 期1851-1857</w:t>
            </w:r>
          </w:p>
        </w:tc>
        <w:tc>
          <w:tcPr>
            <w:tcW w:w="760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2011-09</w:t>
            </w:r>
            <w:r>
              <w:rPr>
                <w:rFonts w:hint="eastAsia" w:ascii="Times New Roman"/>
                <w:sz w:val="18"/>
                <w:szCs w:val="18"/>
              </w:rPr>
              <w:t>-22</w:t>
            </w:r>
          </w:p>
        </w:tc>
        <w:tc>
          <w:tcPr>
            <w:tcW w:w="720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刘俊国</w:t>
            </w:r>
          </w:p>
        </w:tc>
        <w:tc>
          <w:tcPr>
            <w:tcW w:w="693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张振明</w:t>
            </w:r>
          </w:p>
        </w:tc>
        <w:tc>
          <w:tcPr>
            <w:tcW w:w="773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北京林业大学</w:t>
            </w:r>
          </w:p>
        </w:tc>
        <w:tc>
          <w:tcPr>
            <w:tcW w:w="800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sz w:val="18"/>
                <w:szCs w:val="18"/>
              </w:rPr>
              <w:t>张振明</w:t>
            </w:r>
            <w:r>
              <w:rPr>
                <w:rFonts w:ascii="Times New Roman"/>
                <w:sz w:val="18"/>
                <w:szCs w:val="18"/>
              </w:rPr>
              <w:t>，</w:t>
            </w:r>
            <w:r>
              <w:rPr>
                <w:rFonts w:ascii="Times New Roman"/>
                <w:b/>
                <w:sz w:val="18"/>
                <w:szCs w:val="18"/>
              </w:rPr>
              <w:t>刘俊国</w:t>
            </w:r>
            <w:r>
              <w:rPr>
                <w:rFonts w:ascii="Times New Roman"/>
                <w:sz w:val="18"/>
                <w:szCs w:val="18"/>
              </w:rPr>
              <w:t>，申碧峰，</w:t>
            </w:r>
            <w:r>
              <w:rPr>
                <w:rFonts w:ascii="Times New Roman"/>
                <w:b/>
                <w:sz w:val="18"/>
                <w:szCs w:val="18"/>
              </w:rPr>
              <w:t>刘培斌</w:t>
            </w:r>
            <w:r>
              <w:rPr>
                <w:rFonts w:ascii="Times New Roman"/>
                <w:sz w:val="18"/>
                <w:szCs w:val="18"/>
              </w:rPr>
              <w:t>，魏炜，高鹏杰，张艺</w:t>
            </w:r>
          </w:p>
        </w:tc>
        <w:tc>
          <w:tcPr>
            <w:tcW w:w="760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中国知网</w:t>
            </w:r>
          </w:p>
        </w:tc>
        <w:tc>
          <w:tcPr>
            <w:tcW w:w="827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528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8</w:t>
            </w:r>
          </w:p>
        </w:tc>
        <w:tc>
          <w:tcPr>
            <w:tcW w:w="2204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生态修复理论与应用/科学出版社/刘俊国、安德鲁·克莱尔</w:t>
            </w:r>
          </w:p>
        </w:tc>
        <w:tc>
          <w:tcPr>
            <w:tcW w:w="1111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2024年180页</w:t>
            </w:r>
          </w:p>
        </w:tc>
        <w:tc>
          <w:tcPr>
            <w:tcW w:w="760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2024-03</w:t>
            </w:r>
          </w:p>
        </w:tc>
        <w:tc>
          <w:tcPr>
            <w:tcW w:w="720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刘俊国</w:t>
            </w:r>
          </w:p>
        </w:tc>
        <w:tc>
          <w:tcPr>
            <w:tcW w:w="693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刘俊国</w:t>
            </w:r>
          </w:p>
        </w:tc>
        <w:tc>
          <w:tcPr>
            <w:tcW w:w="773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华北水利水电大学</w:t>
            </w:r>
          </w:p>
        </w:tc>
        <w:tc>
          <w:tcPr>
            <w:tcW w:w="800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/>
                <w:sz w:val="18"/>
                <w:szCs w:val="18"/>
              </w:rPr>
              <w:t>刘俊国</w:t>
            </w:r>
          </w:p>
        </w:tc>
        <w:tc>
          <w:tcPr>
            <w:tcW w:w="760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528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1" w:type="dxa"/>
            <w:gridSpan w:val="7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sz w:val="18"/>
                <w:szCs w:val="18"/>
              </w:rPr>
              <w:t>合计</w:t>
            </w:r>
          </w:p>
        </w:tc>
        <w:tc>
          <w:tcPr>
            <w:tcW w:w="760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noWrap/>
            <w:vAlign w:val="center"/>
          </w:tcPr>
          <w:p>
            <w:pPr>
              <w:pStyle w:val="11"/>
              <w:snapToGrid w:val="0"/>
              <w:spacing w:line="240" w:lineRule="auto"/>
              <w:ind w:firstLine="0" w:firstLineChars="0"/>
              <w:jc w:val="center"/>
              <w:rPr>
                <w:rFonts w:asci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r>
        <w:rPr>
          <w:rFonts w:hint="eastAsia"/>
        </w:rPr>
        <w:t>主要完成人员：</w:t>
      </w:r>
    </w:p>
    <w:p>
      <w:pPr>
        <w:pStyle w:val="11"/>
        <w:adjustRightInd w:val="0"/>
        <w:snapToGrid w:val="0"/>
        <w:spacing w:line="240" w:lineRule="auto"/>
        <w:ind w:firstLine="0" w:firstLineChars="0"/>
        <w:rPr>
          <w:rFonts w:asci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  <w:t>刘俊国、陈守开、王富强、彭文启、刘培斌、万东锦、魏源送、张振明、李东森、钟路华、曹永潇、史亚慧、唐颖栋、杨育红、马志华</w:t>
      </w:r>
    </w:p>
    <w:p/>
    <w:p>
      <w:r>
        <w:rPr>
          <w:rFonts w:hint="eastAsia"/>
        </w:rPr>
        <w:t>主要完成单位：</w:t>
      </w:r>
    </w:p>
    <w:p>
      <w:pPr>
        <w:rPr>
          <w:rFonts w:hint="eastAsia"/>
        </w:rPr>
      </w:pPr>
      <w:bookmarkStart w:id="4" w:name="OLE_LINK15"/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华北水利水电大学、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中国水利水电科学研究院、北京市水利规划设计研究院、北京林业大学、河南省水利第一工程局集团有限公司、河南工业大学、</w:t>
      </w:r>
      <w:bookmarkStart w:id="5" w:name="OLE_LINK9"/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中国科学院生态环境研究中心</w:t>
      </w:r>
      <w:bookmarkEnd w:id="5"/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中国电建集团华东勘测设计研究院有限公司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、深圳市意可曼生物科技有限公司</w:t>
      </w:r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1NmE1ZWU2MzAyN2ZhZjRlZTYyZmZkZjBlZGIyMzcifQ=="/>
  </w:docVars>
  <w:rsids>
    <w:rsidRoot w:val="00B32F2A"/>
    <w:rsid w:val="00065D99"/>
    <w:rsid w:val="00133B16"/>
    <w:rsid w:val="00265A80"/>
    <w:rsid w:val="0038710A"/>
    <w:rsid w:val="005B50BC"/>
    <w:rsid w:val="008D6F2C"/>
    <w:rsid w:val="00950196"/>
    <w:rsid w:val="009C08CA"/>
    <w:rsid w:val="009D7ABD"/>
    <w:rsid w:val="00AB6D5E"/>
    <w:rsid w:val="00B32F2A"/>
    <w:rsid w:val="00C85939"/>
    <w:rsid w:val="00E82814"/>
    <w:rsid w:val="00FD26BF"/>
    <w:rsid w:val="347A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Plain Text"/>
    <w:basedOn w:val="1"/>
    <w:link w:val="34"/>
    <w:autoRedefine/>
    <w:qFormat/>
    <w:uiPriority w:val="99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12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标题 1 字符"/>
    <w:basedOn w:val="15"/>
    <w:link w:val="2"/>
    <w:autoRedefine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2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2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明显引用 字符"/>
    <w:basedOn w:val="15"/>
    <w:link w:val="31"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4">
    <w:name w:val="纯文本 字符"/>
    <w:basedOn w:val="15"/>
    <w:link w:val="11"/>
    <w:qFormat/>
    <w:uiPriority w:val="99"/>
    <w:rPr>
      <w:rFonts w:ascii="仿宋_GB2312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1931</Words>
  <Characters>2061</Characters>
  <Lines>187</Lines>
  <Paragraphs>173</Paragraphs>
  <TotalTime>5</TotalTime>
  <ScaleCrop>false</ScaleCrop>
  <LinksUpToDate>false</LinksUpToDate>
  <CharactersWithSpaces>3819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2025-05-20T15:23:00Z</dcterms:created>
  <dc:creator>HW</dc:creator>
  <cp:lastModifiedBy>陈守开</cp:lastModifiedBy>
  <dcterms:modified xsi:type="dcterms:W3CDTF">2025-05-27T07:58:34Z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0BBD29D95A0F4984AA32E870D157D5E8_12</vt:lpwstr>
  </property>
</Properties>
</file>