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068A1">
      <w:pPr>
        <w:spacing w:before="624" w:beforeLines="200" w:after="312" w:afterLines="100" w:line="360" w:lineRule="auto"/>
        <w:jc w:val="center"/>
        <w:outlineLvl w:val="0"/>
        <w:rPr>
          <w:rFonts w:ascii="Times New Roman" w:hAnsi="Times New Roman" w:eastAsia="仿宋" w:cs="Times New Roman"/>
          <w:b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 w:val="30"/>
          <w:szCs w:val="30"/>
          <w:shd w:val="clear" w:color="auto" w:fill="FFFFFF"/>
        </w:rPr>
        <w:t>2025年度国家科学技术进步奖公示内容</w:t>
      </w:r>
    </w:p>
    <w:p w14:paraId="45D6C931">
      <w:pPr>
        <w:adjustRightInd w:val="0"/>
        <w:snapToGrid w:val="0"/>
        <w:spacing w:line="288" w:lineRule="auto"/>
        <w:outlineLvl w:val="0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</w:rPr>
        <w:t>一、项目名称</w:t>
      </w:r>
    </w:p>
    <w:p w14:paraId="3EFD1984">
      <w:pPr>
        <w:adjustRightInd w:val="0"/>
        <w:snapToGrid w:val="0"/>
        <w:spacing w:line="288" w:lineRule="auto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“量-质-生”三维水资源短缺理论与调控关键技术</w:t>
      </w:r>
    </w:p>
    <w:p w14:paraId="47CC49CB">
      <w:pPr>
        <w:adjustRightInd w:val="0"/>
        <w:snapToGrid w:val="0"/>
        <w:spacing w:line="288" w:lineRule="auto"/>
        <w:outlineLvl w:val="0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</w:rPr>
        <w:t>二、提名者</w:t>
      </w:r>
    </w:p>
    <w:p w14:paraId="29779155">
      <w:pPr>
        <w:adjustRightInd w:val="0"/>
        <w:snapToGrid w:val="0"/>
        <w:spacing w:line="288" w:lineRule="auto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中国水利学会</w:t>
      </w:r>
    </w:p>
    <w:p w14:paraId="4D26B8EC">
      <w:pPr>
        <w:numPr>
          <w:ilvl w:val="0"/>
          <w:numId w:val="1"/>
        </w:numPr>
        <w:spacing w:line="288" w:lineRule="auto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</w:rPr>
        <w:t>主要知识产权和标准规范等目录</w:t>
      </w:r>
    </w:p>
    <w:tbl>
      <w:tblPr>
        <w:tblStyle w:val="9"/>
        <w:tblW w:w="908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1076"/>
        <w:gridCol w:w="866"/>
        <w:gridCol w:w="1148"/>
        <w:gridCol w:w="994"/>
        <w:gridCol w:w="1112"/>
        <w:gridCol w:w="856"/>
        <w:gridCol w:w="1054"/>
        <w:gridCol w:w="992"/>
      </w:tblGrid>
      <w:tr w14:paraId="28BC93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984" w:type="dxa"/>
            <w:noWrap/>
            <w:vAlign w:val="center"/>
          </w:tcPr>
          <w:p w14:paraId="7C32A846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kern w:val="2"/>
                <w:sz w:val="21"/>
              </w:rPr>
            </w:pPr>
            <w:r>
              <w:rPr>
                <w:rFonts w:hint="eastAsia" w:ascii="Times New Roman"/>
                <w:color w:val="000000"/>
                <w:kern w:val="2"/>
                <w:sz w:val="21"/>
              </w:rPr>
              <w:t>知识产权(标准)</w:t>
            </w:r>
          </w:p>
          <w:p w14:paraId="729F060D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kern w:val="2"/>
                <w:sz w:val="21"/>
              </w:rPr>
            </w:pPr>
            <w:r>
              <w:rPr>
                <w:rFonts w:hint="eastAsia" w:ascii="Times New Roman"/>
                <w:color w:val="000000"/>
                <w:kern w:val="2"/>
                <w:sz w:val="21"/>
              </w:rPr>
              <w:t>类别</w:t>
            </w:r>
          </w:p>
        </w:tc>
        <w:tc>
          <w:tcPr>
            <w:tcW w:w="1076" w:type="dxa"/>
            <w:noWrap/>
            <w:vAlign w:val="center"/>
          </w:tcPr>
          <w:p w14:paraId="7E82D280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kern w:val="2"/>
                <w:sz w:val="21"/>
              </w:rPr>
            </w:pPr>
            <w:r>
              <w:rPr>
                <w:rFonts w:hint="eastAsia" w:ascii="Times New Roman"/>
                <w:color w:val="000000"/>
                <w:kern w:val="2"/>
                <w:sz w:val="21"/>
              </w:rPr>
              <w:t>知识产权(标准)</w:t>
            </w:r>
          </w:p>
          <w:p w14:paraId="3BD9951B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kern w:val="2"/>
                <w:sz w:val="21"/>
              </w:rPr>
            </w:pPr>
            <w:r>
              <w:rPr>
                <w:rFonts w:hint="eastAsia" w:ascii="Times New Roman"/>
                <w:color w:val="000000"/>
                <w:kern w:val="2"/>
                <w:sz w:val="21"/>
              </w:rPr>
              <w:t>具体名称</w:t>
            </w:r>
          </w:p>
        </w:tc>
        <w:tc>
          <w:tcPr>
            <w:tcW w:w="866" w:type="dxa"/>
            <w:noWrap/>
            <w:vAlign w:val="center"/>
          </w:tcPr>
          <w:p w14:paraId="4DB85583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kern w:val="2"/>
                <w:sz w:val="21"/>
              </w:rPr>
            </w:pPr>
            <w:r>
              <w:rPr>
                <w:rFonts w:hint="eastAsia" w:ascii="Times New Roman"/>
                <w:color w:val="000000"/>
                <w:kern w:val="2"/>
                <w:sz w:val="21"/>
              </w:rPr>
              <w:t>国家</w:t>
            </w:r>
          </w:p>
          <w:p w14:paraId="32EB1A0A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kern w:val="2"/>
                <w:sz w:val="21"/>
              </w:rPr>
            </w:pPr>
            <w:r>
              <w:rPr>
                <w:rFonts w:hint="eastAsia" w:ascii="Times New Roman"/>
                <w:color w:val="000000"/>
                <w:kern w:val="2"/>
                <w:sz w:val="21"/>
              </w:rPr>
              <w:t>(地区)</w:t>
            </w:r>
          </w:p>
        </w:tc>
        <w:tc>
          <w:tcPr>
            <w:tcW w:w="1148" w:type="dxa"/>
            <w:noWrap/>
            <w:vAlign w:val="center"/>
          </w:tcPr>
          <w:p w14:paraId="308ECDC6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kern w:val="2"/>
                <w:sz w:val="21"/>
              </w:rPr>
            </w:pPr>
            <w:r>
              <w:rPr>
                <w:rFonts w:hint="eastAsia" w:ascii="Times New Roman"/>
                <w:color w:val="000000"/>
                <w:kern w:val="2"/>
                <w:sz w:val="21"/>
              </w:rPr>
              <w:t>授权号</w:t>
            </w:r>
          </w:p>
          <w:p w14:paraId="7F05B3C0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kern w:val="2"/>
                <w:sz w:val="21"/>
              </w:rPr>
            </w:pPr>
            <w:r>
              <w:rPr>
                <w:rFonts w:hint="eastAsia" w:ascii="Times New Roman"/>
                <w:color w:val="000000"/>
                <w:kern w:val="2"/>
                <w:sz w:val="21"/>
              </w:rPr>
              <w:t>(标准编号)</w:t>
            </w:r>
          </w:p>
        </w:tc>
        <w:tc>
          <w:tcPr>
            <w:tcW w:w="994" w:type="dxa"/>
            <w:noWrap/>
            <w:vAlign w:val="center"/>
          </w:tcPr>
          <w:p w14:paraId="7837F812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kern w:val="2"/>
                <w:sz w:val="21"/>
              </w:rPr>
            </w:pPr>
            <w:r>
              <w:rPr>
                <w:rFonts w:hint="eastAsia" w:ascii="Times New Roman"/>
                <w:color w:val="000000"/>
                <w:kern w:val="2"/>
                <w:sz w:val="21"/>
              </w:rPr>
              <w:t>授权(标准发布)日期</w:t>
            </w:r>
          </w:p>
        </w:tc>
        <w:tc>
          <w:tcPr>
            <w:tcW w:w="1112" w:type="dxa"/>
            <w:noWrap/>
            <w:vAlign w:val="center"/>
          </w:tcPr>
          <w:p w14:paraId="28991942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kern w:val="2"/>
                <w:sz w:val="21"/>
              </w:rPr>
            </w:pPr>
            <w:r>
              <w:rPr>
                <w:rFonts w:hint="eastAsia" w:ascii="Times New Roman"/>
                <w:color w:val="000000"/>
                <w:kern w:val="2"/>
                <w:sz w:val="21"/>
              </w:rPr>
              <w:t>证书编号</w:t>
            </w:r>
            <w:r>
              <w:rPr>
                <w:rFonts w:ascii="Times New Roman"/>
                <w:color w:val="000000"/>
                <w:kern w:val="2"/>
                <w:sz w:val="21"/>
              </w:rPr>
              <w:br w:type="textWrapping"/>
            </w:r>
            <w:r>
              <w:rPr>
                <w:rFonts w:hint="eastAsia" w:ascii="Times New Roman"/>
                <w:color w:val="000000"/>
                <w:kern w:val="2"/>
                <w:sz w:val="21"/>
              </w:rPr>
              <w:t>(标准批准发布部门)</w:t>
            </w:r>
          </w:p>
        </w:tc>
        <w:tc>
          <w:tcPr>
            <w:tcW w:w="856" w:type="dxa"/>
            <w:noWrap/>
            <w:vAlign w:val="center"/>
          </w:tcPr>
          <w:p w14:paraId="0211805B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kern w:val="2"/>
                <w:sz w:val="21"/>
              </w:rPr>
            </w:pPr>
            <w:r>
              <w:rPr>
                <w:rFonts w:hint="eastAsia" w:ascii="Times New Roman"/>
                <w:color w:val="000000"/>
                <w:kern w:val="2"/>
                <w:sz w:val="21"/>
              </w:rPr>
              <w:t>权利人(标准起草单位)</w:t>
            </w:r>
          </w:p>
        </w:tc>
        <w:tc>
          <w:tcPr>
            <w:tcW w:w="1054" w:type="dxa"/>
            <w:noWrap/>
            <w:vAlign w:val="center"/>
          </w:tcPr>
          <w:p w14:paraId="0382D734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kern w:val="2"/>
                <w:sz w:val="21"/>
              </w:rPr>
            </w:pPr>
            <w:r>
              <w:rPr>
                <w:rFonts w:hint="eastAsia" w:ascii="Times New Roman"/>
                <w:color w:val="000000"/>
                <w:kern w:val="2"/>
                <w:sz w:val="21"/>
              </w:rPr>
              <w:t>发明人(标准起草人)</w:t>
            </w:r>
          </w:p>
        </w:tc>
        <w:tc>
          <w:tcPr>
            <w:tcW w:w="992" w:type="dxa"/>
            <w:noWrap/>
            <w:vAlign w:val="center"/>
          </w:tcPr>
          <w:p w14:paraId="53AB08B7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kern w:val="2"/>
                <w:sz w:val="21"/>
              </w:rPr>
            </w:pPr>
            <w:r>
              <w:rPr>
                <w:rFonts w:hint="eastAsia" w:ascii="Times New Roman"/>
                <w:color w:val="000000"/>
                <w:kern w:val="2"/>
                <w:sz w:val="21"/>
              </w:rPr>
              <w:t>发明专利(标准)有效状态</w:t>
            </w:r>
          </w:p>
        </w:tc>
      </w:tr>
      <w:tr w14:paraId="38518D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984" w:type="dxa"/>
            <w:noWrap/>
            <w:vAlign w:val="center"/>
          </w:tcPr>
          <w:p w14:paraId="28D7DE1A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发明专利</w:t>
            </w:r>
          </w:p>
        </w:tc>
        <w:tc>
          <w:tcPr>
            <w:tcW w:w="1076" w:type="dxa"/>
            <w:noWrap/>
            <w:vAlign w:val="center"/>
          </w:tcPr>
          <w:p w14:paraId="24B97F48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土壤蓄水能力的估算方法、装置、设备及存储介质</w:t>
            </w:r>
          </w:p>
        </w:tc>
        <w:tc>
          <w:tcPr>
            <w:tcW w:w="866" w:type="dxa"/>
            <w:noWrap/>
            <w:vAlign w:val="center"/>
          </w:tcPr>
          <w:p w14:paraId="4217591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中国</w:t>
            </w:r>
          </w:p>
        </w:tc>
        <w:tc>
          <w:tcPr>
            <w:tcW w:w="1148" w:type="dxa"/>
            <w:noWrap/>
            <w:vAlign w:val="center"/>
          </w:tcPr>
          <w:p w14:paraId="2D03258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ZL 2019 1 0440601.7</w:t>
            </w:r>
          </w:p>
        </w:tc>
        <w:tc>
          <w:tcPr>
            <w:tcW w:w="994" w:type="dxa"/>
            <w:noWrap/>
            <w:vAlign w:val="center"/>
          </w:tcPr>
          <w:p w14:paraId="3A820351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2021-11-23</w:t>
            </w:r>
          </w:p>
        </w:tc>
        <w:tc>
          <w:tcPr>
            <w:tcW w:w="1112" w:type="dxa"/>
            <w:noWrap/>
            <w:vAlign w:val="center"/>
          </w:tcPr>
          <w:p w14:paraId="12D6B218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第4807011号</w:t>
            </w:r>
          </w:p>
        </w:tc>
        <w:tc>
          <w:tcPr>
            <w:tcW w:w="856" w:type="dxa"/>
            <w:noWrap/>
            <w:vAlign w:val="center"/>
          </w:tcPr>
          <w:p w14:paraId="6259107A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南方科技大学</w:t>
            </w:r>
          </w:p>
        </w:tc>
        <w:tc>
          <w:tcPr>
            <w:tcW w:w="1054" w:type="dxa"/>
            <w:noWrap/>
            <w:vAlign w:val="center"/>
          </w:tcPr>
          <w:p w14:paraId="1E4A05E3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刘俊国、冒甘泉</w:t>
            </w:r>
          </w:p>
        </w:tc>
        <w:tc>
          <w:tcPr>
            <w:tcW w:w="992" w:type="dxa"/>
            <w:noWrap/>
            <w:vAlign w:val="center"/>
          </w:tcPr>
          <w:p w14:paraId="6FDF32E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有效</w:t>
            </w:r>
          </w:p>
        </w:tc>
      </w:tr>
      <w:tr w14:paraId="0FBDA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984" w:type="dxa"/>
            <w:noWrap/>
            <w:vAlign w:val="center"/>
          </w:tcPr>
          <w:p w14:paraId="61B73B3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国际发明专利</w:t>
            </w:r>
          </w:p>
        </w:tc>
        <w:tc>
          <w:tcPr>
            <w:tcW w:w="1076" w:type="dxa"/>
            <w:noWrap/>
            <w:vAlign w:val="center"/>
          </w:tcPr>
          <w:p w14:paraId="7E38361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ascii="Times New Roman"/>
                <w:kern w:val="2"/>
                <w:sz w:val="21"/>
                <w:szCs w:val="21"/>
              </w:rPr>
              <w:t>Method for assessing water shortage risk，computer device and storage medium</w:t>
            </w:r>
          </w:p>
        </w:tc>
        <w:tc>
          <w:tcPr>
            <w:tcW w:w="866" w:type="dxa"/>
            <w:noWrap/>
            <w:vAlign w:val="center"/>
          </w:tcPr>
          <w:p w14:paraId="500BED0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ascii="Times New Roman"/>
                <w:kern w:val="2"/>
                <w:sz w:val="21"/>
                <w:szCs w:val="21"/>
              </w:rPr>
              <w:t>美国</w:t>
            </w:r>
          </w:p>
        </w:tc>
        <w:tc>
          <w:tcPr>
            <w:tcW w:w="1148" w:type="dxa"/>
            <w:noWrap/>
            <w:vAlign w:val="center"/>
          </w:tcPr>
          <w:p w14:paraId="397C0561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ascii="Times New Roman"/>
                <w:kern w:val="2"/>
                <w:sz w:val="21"/>
                <w:szCs w:val="21"/>
              </w:rPr>
              <w:t>US 11531017 B2</w:t>
            </w:r>
          </w:p>
        </w:tc>
        <w:tc>
          <w:tcPr>
            <w:tcW w:w="994" w:type="dxa"/>
            <w:noWrap/>
            <w:vAlign w:val="center"/>
          </w:tcPr>
          <w:p w14:paraId="2768F7E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ascii="Times New Roman"/>
                <w:kern w:val="2"/>
                <w:sz w:val="21"/>
                <w:szCs w:val="21"/>
              </w:rPr>
              <w:t>2022-12-20</w:t>
            </w:r>
          </w:p>
        </w:tc>
        <w:tc>
          <w:tcPr>
            <w:tcW w:w="1112" w:type="dxa"/>
            <w:noWrap/>
            <w:vAlign w:val="center"/>
          </w:tcPr>
          <w:p w14:paraId="1A3FB1D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The United States Patent and Trademark Office</w:t>
            </w:r>
          </w:p>
        </w:tc>
        <w:tc>
          <w:tcPr>
            <w:tcW w:w="856" w:type="dxa"/>
            <w:noWrap/>
            <w:vAlign w:val="center"/>
          </w:tcPr>
          <w:p w14:paraId="7E5FAC62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ascii="Times New Roman"/>
                <w:kern w:val="2"/>
                <w:sz w:val="21"/>
                <w:szCs w:val="21"/>
              </w:rPr>
              <w:t>南方科技大学</w:t>
            </w:r>
          </w:p>
        </w:tc>
        <w:tc>
          <w:tcPr>
            <w:tcW w:w="1054" w:type="dxa"/>
            <w:noWrap/>
            <w:vAlign w:val="center"/>
          </w:tcPr>
          <w:p w14:paraId="221F2302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ascii="Times New Roman"/>
                <w:kern w:val="2"/>
                <w:sz w:val="21"/>
                <w:szCs w:val="21"/>
              </w:rPr>
              <w:t>刘俊国、冒甘泉</w:t>
            </w:r>
          </w:p>
        </w:tc>
        <w:tc>
          <w:tcPr>
            <w:tcW w:w="992" w:type="dxa"/>
            <w:noWrap/>
            <w:vAlign w:val="center"/>
          </w:tcPr>
          <w:p w14:paraId="73B5FFF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ascii="Times New Roman"/>
                <w:kern w:val="2"/>
                <w:sz w:val="21"/>
                <w:szCs w:val="21"/>
              </w:rPr>
              <w:t>有效</w:t>
            </w:r>
          </w:p>
        </w:tc>
      </w:tr>
      <w:tr w14:paraId="0479DA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984" w:type="dxa"/>
            <w:shd w:val="clear" w:color="auto" w:fill="auto"/>
            <w:noWrap/>
            <w:vAlign w:val="center"/>
          </w:tcPr>
          <w:p w14:paraId="749944E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ascii="Times New Roman"/>
                <w:kern w:val="2"/>
                <w:sz w:val="21"/>
                <w:szCs w:val="21"/>
              </w:rPr>
              <w:t>发明专利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438B1BC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一种多路远程灌溉系统的同步控制方法和系统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41E6DC9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中国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14:paraId="282335D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ZL2022 1 0926505.5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7C49222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2024-03-19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35702598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第6804434号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51F7B7A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华北水利水电大学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14:paraId="4EB05091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魏义长、杨先明、杜君、杨永辉、王同朝、李道西、张昊、许澍、朱得胜、王绍业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6D5080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有效</w:t>
            </w:r>
          </w:p>
        </w:tc>
      </w:tr>
      <w:tr w14:paraId="0F4E0E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984" w:type="dxa"/>
            <w:shd w:val="clear" w:color="auto" w:fill="auto"/>
            <w:noWrap/>
            <w:vAlign w:val="center"/>
          </w:tcPr>
          <w:p w14:paraId="61DCFCB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发明专利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3EDD4EC1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城市雨水利用时空动态调配模拟方法和系统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6E8BEBF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中国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14:paraId="45F8CDA3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ZL202211301912.3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562FFD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2022-12-27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28CEF93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第5666555号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0503D47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kern w:val="2"/>
                <w:sz w:val="21"/>
                <w:szCs w:val="21"/>
              </w:rPr>
            </w:pPr>
            <w:bookmarkStart w:id="0" w:name="OLE_LINK3"/>
            <w:r>
              <w:rPr>
                <w:rFonts w:hint="eastAsia" w:ascii="Times New Roman"/>
                <w:kern w:val="2"/>
                <w:sz w:val="21"/>
                <w:szCs w:val="21"/>
              </w:rPr>
              <w:t>水利部交通运输部国家能源局</w:t>
            </w:r>
            <w:bookmarkEnd w:id="0"/>
            <w:r>
              <w:rPr>
                <w:rFonts w:hint="eastAsia" w:ascii="Times New Roman"/>
                <w:kern w:val="2"/>
                <w:sz w:val="21"/>
                <w:szCs w:val="21"/>
              </w:rPr>
              <w:t>南京水利科学研究院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14:paraId="620F107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高昂、戴江玉、</w:t>
            </w:r>
            <w:bookmarkStart w:id="1" w:name="OLE_LINK2"/>
            <w:r>
              <w:rPr>
                <w:rFonts w:hint="eastAsia" w:ascii="Times New Roman"/>
                <w:kern w:val="2"/>
                <w:sz w:val="21"/>
                <w:szCs w:val="21"/>
              </w:rPr>
              <w:t>吴修锋</w:t>
            </w:r>
            <w:bookmarkEnd w:id="1"/>
            <w:r>
              <w:rPr>
                <w:rFonts w:hint="eastAsia" w:ascii="Times New Roman"/>
                <w:kern w:val="2"/>
                <w:sz w:val="21"/>
                <w:szCs w:val="21"/>
              </w:rPr>
              <w:t>、吴时强、张宇、徐佳怡、杨倩倩、薛万云、查伟、王芳芳、孙晨光、孙诗游、</w:t>
            </w:r>
          </w:p>
          <w:p w14:paraId="5C0A4FC4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聂贝、谭燕平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D04D31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有效</w:t>
            </w:r>
          </w:p>
        </w:tc>
      </w:tr>
      <w:tr w14:paraId="71FF86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984" w:type="dxa"/>
            <w:shd w:val="clear" w:color="auto" w:fill="auto"/>
            <w:noWrap/>
            <w:vAlign w:val="center"/>
          </w:tcPr>
          <w:p w14:paraId="4056CB4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cs="宋体"/>
                <w:bCs/>
                <w:color w:val="000000"/>
                <w:kern w:val="2"/>
                <w:sz w:val="21"/>
                <w:szCs w:val="21"/>
                <w:lang w:eastAsia="en-US"/>
              </w:rPr>
            </w:pPr>
            <w:r>
              <w:rPr>
                <w:rFonts w:hint="eastAsia" w:ascii="Times New Roman" w:cs="宋体"/>
                <w:bCs/>
                <w:color w:val="000000"/>
                <w:kern w:val="2"/>
                <w:sz w:val="21"/>
                <w:szCs w:val="21"/>
                <w:lang w:eastAsia="en-US"/>
              </w:rPr>
              <w:t>发明专利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6D664F24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cs="宋体"/>
                <w:bCs/>
                <w:color w:val="000000"/>
                <w:kern w:val="2"/>
                <w:sz w:val="21"/>
                <w:szCs w:val="21"/>
              </w:rPr>
              <w:t>一种水文干旱历时和烈度相依结构变异的诊断方法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59F7D6E1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cs="宋体"/>
                <w:bCs/>
                <w:color w:val="000000"/>
                <w:kern w:val="2"/>
                <w:sz w:val="21"/>
                <w:szCs w:val="21"/>
                <w:lang w:eastAsia="en-US"/>
              </w:rPr>
              <w:t>中国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14:paraId="02EE4792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cs="宋体"/>
                <w:bCs/>
                <w:color w:val="000000"/>
                <w:kern w:val="2"/>
                <w:sz w:val="21"/>
                <w:szCs w:val="21"/>
                <w:lang w:eastAsia="en-US"/>
              </w:rPr>
              <w:t>ZL 202111291408.5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C5B196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cs="宋体"/>
                <w:bCs/>
                <w:color w:val="000000"/>
                <w:kern w:val="2"/>
                <w:sz w:val="21"/>
                <w:szCs w:val="21"/>
                <w:lang w:eastAsia="en-US"/>
              </w:rPr>
              <w:t>2022-09-27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1E89E2D6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cs="宋体"/>
                <w:bCs/>
                <w:color w:val="000000"/>
                <w:kern w:val="2"/>
                <w:sz w:val="21"/>
                <w:szCs w:val="21"/>
                <w:lang w:eastAsia="en-US"/>
              </w:rPr>
              <w:t>第5478752号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25B4A1E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cs="宋体"/>
                <w:bCs/>
                <w:color w:val="000000"/>
                <w:kern w:val="2"/>
                <w:sz w:val="21"/>
                <w:szCs w:val="21"/>
                <w:lang w:eastAsia="en-US"/>
              </w:rPr>
              <w:t>西安理工大学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14:paraId="3B69C8C1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cs="宋体"/>
                <w:bCs/>
                <w:color w:val="000000"/>
                <w:kern w:val="2"/>
                <w:sz w:val="21"/>
                <w:szCs w:val="21"/>
              </w:rPr>
              <w:t>马川惠、黄强、黄生志、权全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A0A93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cs="宋体"/>
                <w:bCs/>
                <w:color w:val="000000"/>
                <w:kern w:val="2"/>
                <w:sz w:val="21"/>
                <w:szCs w:val="21"/>
                <w:lang w:eastAsia="en-US"/>
              </w:rPr>
              <w:t>有效</w:t>
            </w:r>
          </w:p>
        </w:tc>
      </w:tr>
      <w:tr w14:paraId="45976F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984" w:type="dxa"/>
            <w:shd w:val="clear" w:color="auto" w:fill="auto"/>
            <w:noWrap/>
            <w:vAlign w:val="center"/>
          </w:tcPr>
          <w:p w14:paraId="0D536F3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cs="宋体"/>
                <w:bCs/>
                <w:color w:val="000000"/>
                <w:kern w:val="2"/>
                <w:sz w:val="21"/>
                <w:szCs w:val="21"/>
                <w:lang w:eastAsia="en-US"/>
              </w:rPr>
              <w:t>发明专利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33DB01A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cs="宋体"/>
                <w:bCs/>
                <w:color w:val="000000"/>
                <w:kern w:val="2"/>
                <w:sz w:val="21"/>
                <w:szCs w:val="21"/>
              </w:rPr>
              <w:t>一种基于深度学习的时空双向土壤含水量插值方法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2AC92E4A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cs="宋体"/>
                <w:bCs/>
                <w:color w:val="000000"/>
                <w:kern w:val="2"/>
                <w:sz w:val="21"/>
                <w:szCs w:val="21"/>
                <w:lang w:eastAsia="en-US"/>
              </w:rPr>
              <w:t>中国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14:paraId="440B03C0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cs="宋体"/>
                <w:bCs/>
                <w:color w:val="000000"/>
                <w:kern w:val="2"/>
                <w:sz w:val="21"/>
                <w:szCs w:val="21"/>
                <w:lang w:eastAsia="en-US"/>
              </w:rPr>
              <w:t>ZL 202</w:t>
            </w:r>
            <w:r>
              <w:rPr>
                <w:rFonts w:hint="eastAsia" w:ascii="Times New Roman" w:cs="宋体"/>
                <w:bCs/>
                <w:color w:val="000000"/>
                <w:kern w:val="2"/>
                <w:sz w:val="21"/>
                <w:szCs w:val="21"/>
              </w:rPr>
              <w:t>010950190.9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F59F7DB">
            <w:pPr>
              <w:pStyle w:val="8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2024-02-27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2C2928D5">
            <w:pPr>
              <w:pStyle w:val="8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cs="宋体"/>
                <w:bCs/>
                <w:color w:val="000000"/>
                <w:kern w:val="2"/>
                <w:sz w:val="21"/>
                <w:szCs w:val="21"/>
                <w:lang w:eastAsia="en-US"/>
              </w:rPr>
              <w:t>第</w:t>
            </w:r>
            <w:r>
              <w:rPr>
                <w:rFonts w:hint="eastAsia" w:ascii="Times New Roman" w:cs="宋体"/>
                <w:bCs/>
                <w:color w:val="000000"/>
                <w:kern w:val="2"/>
                <w:sz w:val="21"/>
                <w:szCs w:val="21"/>
              </w:rPr>
              <w:t>6744203</w:t>
            </w:r>
            <w:r>
              <w:rPr>
                <w:rFonts w:hint="eastAsia" w:ascii="Times New Roman" w:cs="宋体"/>
                <w:bCs/>
                <w:color w:val="000000"/>
                <w:kern w:val="2"/>
                <w:sz w:val="21"/>
                <w:szCs w:val="21"/>
                <w:lang w:eastAsia="en-US"/>
              </w:rPr>
              <w:t>号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32483786">
            <w:pPr>
              <w:pStyle w:val="8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河海大学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14:paraId="7E493474">
            <w:pPr>
              <w:pStyle w:val="8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cs="宋体"/>
                <w:bCs/>
                <w:color w:val="000000"/>
                <w:kern w:val="2"/>
                <w:sz w:val="21"/>
                <w:szCs w:val="21"/>
              </w:rPr>
              <w:t>郑丽虹、刘懿、任立良、江善虎、袁飞、胡若轩、张林齐、卫林勇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8A4449">
            <w:pPr>
              <w:pStyle w:val="8"/>
              <w:adjustRightInd w:val="0"/>
              <w:snapToGrid w:val="0"/>
              <w:spacing w:beforeAutospacing="0" w:afterAutospacing="0" w:line="3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cs="宋体"/>
                <w:bCs/>
                <w:color w:val="000000"/>
                <w:kern w:val="2"/>
                <w:sz w:val="21"/>
                <w:szCs w:val="21"/>
                <w:lang w:eastAsia="en-US"/>
              </w:rPr>
              <w:t>有效</w:t>
            </w:r>
          </w:p>
        </w:tc>
      </w:tr>
      <w:tr w14:paraId="4247A1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984" w:type="dxa"/>
            <w:shd w:val="clear" w:color="auto" w:fill="auto"/>
            <w:noWrap/>
            <w:vAlign w:val="center"/>
          </w:tcPr>
          <w:p w14:paraId="629CE1F4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国际发明专利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7CBF2FD0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Method for tracing pollution at drainage outlet of culvert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6C3C8A3B">
            <w:pPr>
              <w:pStyle w:val="18"/>
              <w:spacing w:before="51"/>
              <w:ind w:firstLine="210" w:firstLineChars="1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美国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14:paraId="7F28670B">
            <w:pPr>
              <w:pStyle w:val="18"/>
              <w:spacing w:before="51"/>
              <w:ind w:right="4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US 20220147740A1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284150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2022-05-12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23AC51D8">
            <w:pPr>
              <w:pStyle w:val="18"/>
              <w:spacing w:before="52" w:line="285" w:lineRule="auto"/>
              <w:ind w:right="8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The United States Patent and Trademark Office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4E2E0878">
            <w:pPr>
              <w:pStyle w:val="18"/>
              <w:spacing w:before="52" w:line="285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eastAsia="zh-CN"/>
              </w:rPr>
              <w:t>中国电建集团华东勘测设计研究院有限公司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14:paraId="6BB53F10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唐颖栋、邵宇航、楼少华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975686">
            <w:pPr>
              <w:pStyle w:val="4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有效</w:t>
            </w:r>
          </w:p>
        </w:tc>
      </w:tr>
      <w:tr w14:paraId="088D43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984" w:type="dxa"/>
            <w:shd w:val="clear" w:color="auto" w:fill="auto"/>
            <w:noWrap/>
            <w:vAlign w:val="center"/>
          </w:tcPr>
          <w:p w14:paraId="4E484D1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cs="宋体"/>
                <w:bCs/>
                <w:color w:val="000000"/>
                <w:kern w:val="2"/>
                <w:sz w:val="21"/>
                <w:szCs w:val="21"/>
                <w:lang w:eastAsia="en-US"/>
              </w:rPr>
              <w:t>国家标准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68043158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节水型社会评价指标体系和评价方法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4B7CEDE8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中国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14:paraId="49719E03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GB/T 28284-2012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C245C1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2012-05-11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1011920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中华人民共和国国家质量监督检验检疫总局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2AFF9727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水利部交通运输部国家能源局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南京水利科学研究院、水利部水资源司、</w:t>
            </w:r>
            <w:bookmarkStart w:id="2" w:name="OLE_LINK5"/>
            <w:bookmarkStart w:id="3" w:name="OLE_LINK4"/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水利部水资源管理中心</w:t>
            </w:r>
            <w:bookmarkEnd w:id="2"/>
            <w:bookmarkEnd w:id="3"/>
          </w:p>
        </w:tc>
        <w:tc>
          <w:tcPr>
            <w:tcW w:w="1054" w:type="dxa"/>
            <w:shd w:val="clear" w:color="auto" w:fill="auto"/>
            <w:noWrap/>
            <w:vAlign w:val="center"/>
          </w:tcPr>
          <w:p w14:paraId="0B643993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秦褔兴、陈明、管恩宏、万育生、齐兵强、</w:t>
            </w:r>
            <w:bookmarkStart w:id="4" w:name="OLE_LINK1"/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耿雷华</w:t>
            </w:r>
            <w:bookmarkEnd w:id="4"/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、张继群、刘永攀、孙荣强、陈晓燕、戴星、孙淑云、陈莹、朱厚华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C0693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有效</w:t>
            </w:r>
          </w:p>
        </w:tc>
      </w:tr>
      <w:tr w14:paraId="71E022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984" w:type="dxa"/>
            <w:shd w:val="clear" w:color="auto" w:fill="auto"/>
            <w:noWrap/>
            <w:vAlign w:val="center"/>
          </w:tcPr>
          <w:p w14:paraId="4CA583CA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cs="宋体"/>
                <w:bCs/>
                <w:color w:val="000000"/>
                <w:kern w:val="2"/>
                <w:sz w:val="21"/>
                <w:szCs w:val="21"/>
                <w:lang w:eastAsia="en-US"/>
              </w:rPr>
              <w:t>国家标准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040ADE70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区域旱情等级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5B4AC017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中国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14:paraId="7CA430A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GB/T 32135-2015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6115A1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2015-10-13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64D2A73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中华人民共和国国家质量监督检验检疫总局、中国国家标准化管理委员会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5D62CFD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国家防汛抗旱总指挥部办公室、中国水利水电科学研究院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14:paraId="1B6C7FA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张志彤、成福云、吕娟、吴玉成、苏志诚、屈艳萍、刘宝军、刘洪岫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16DB82">
            <w:pPr>
              <w:pStyle w:val="4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有效</w:t>
            </w:r>
          </w:p>
        </w:tc>
      </w:tr>
      <w:tr w14:paraId="3D7F57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  <w:noWrap/>
            <w:vAlign w:val="center"/>
          </w:tcPr>
          <w:p w14:paraId="0FB6BCD1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kern w:val="2"/>
                <w:sz w:val="21"/>
                <w:szCs w:val="21"/>
              </w:rPr>
              <w:t>专著</w:t>
            </w:r>
          </w:p>
        </w:tc>
        <w:tc>
          <w:tcPr>
            <w:tcW w:w="1076" w:type="dxa"/>
            <w:noWrap/>
            <w:vAlign w:val="center"/>
          </w:tcPr>
          <w:p w14:paraId="2184E7B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城市雨水资源利用新模式与效益评估</w:t>
            </w:r>
          </w:p>
        </w:tc>
        <w:tc>
          <w:tcPr>
            <w:tcW w:w="866" w:type="dxa"/>
            <w:noWrap/>
            <w:vAlign w:val="center"/>
          </w:tcPr>
          <w:p w14:paraId="5B185F51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中国</w:t>
            </w:r>
          </w:p>
        </w:tc>
        <w:tc>
          <w:tcPr>
            <w:tcW w:w="1148" w:type="dxa"/>
            <w:noWrap/>
            <w:vAlign w:val="center"/>
          </w:tcPr>
          <w:p w14:paraId="69ECDEC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ISBN</w:t>
            </w:r>
          </w:p>
          <w:p w14:paraId="7DB54483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978-7-03-075410-3</w:t>
            </w:r>
          </w:p>
        </w:tc>
        <w:tc>
          <w:tcPr>
            <w:tcW w:w="994" w:type="dxa"/>
            <w:noWrap/>
            <w:vAlign w:val="center"/>
          </w:tcPr>
          <w:p w14:paraId="67EE757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2024-03</w:t>
            </w:r>
          </w:p>
        </w:tc>
        <w:tc>
          <w:tcPr>
            <w:tcW w:w="1112" w:type="dxa"/>
            <w:noWrap/>
            <w:vAlign w:val="center"/>
          </w:tcPr>
          <w:p w14:paraId="704C6117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科学出版社</w:t>
            </w:r>
          </w:p>
        </w:tc>
        <w:tc>
          <w:tcPr>
            <w:tcW w:w="856" w:type="dxa"/>
            <w:noWrap/>
            <w:vAlign w:val="center"/>
          </w:tcPr>
          <w:p w14:paraId="51DDC251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华北水利水电大学 等</w:t>
            </w:r>
          </w:p>
        </w:tc>
        <w:tc>
          <w:tcPr>
            <w:tcW w:w="1054" w:type="dxa"/>
            <w:noWrap/>
            <w:vAlign w:val="center"/>
          </w:tcPr>
          <w:p w14:paraId="30AFF2C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刘俊国、吴时强、田展 等著</w:t>
            </w:r>
          </w:p>
        </w:tc>
        <w:tc>
          <w:tcPr>
            <w:tcW w:w="992" w:type="dxa"/>
            <w:noWrap/>
            <w:vAlign w:val="center"/>
          </w:tcPr>
          <w:p w14:paraId="35A28557">
            <w:pPr>
              <w:pStyle w:val="4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有效</w:t>
            </w:r>
          </w:p>
        </w:tc>
      </w:tr>
    </w:tbl>
    <w:p w14:paraId="2BE7D0B8">
      <w:pPr>
        <w:pStyle w:val="2"/>
        <w:rPr>
          <w:shd w:val="clear" w:color="auto" w:fill="FFFFFF"/>
        </w:rPr>
      </w:pPr>
      <w:bookmarkStart w:id="5" w:name="_GoBack"/>
      <w:bookmarkEnd w:id="5"/>
      <w:r>
        <w:rPr>
          <w:shd w:val="clear" w:color="auto" w:fill="FFFFFF"/>
        </w:rPr>
        <w:br w:type="page"/>
      </w:r>
    </w:p>
    <w:p w14:paraId="6195C072">
      <w:pPr>
        <w:spacing w:before="312" w:beforeLines="100" w:line="360" w:lineRule="auto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</w:rPr>
        <w:t>四、主要完成人</w:t>
      </w:r>
    </w:p>
    <w:p w14:paraId="2E9264F8">
      <w:pPr>
        <w:spacing w:line="360" w:lineRule="auto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刘俊国，吴时强，任立良，吕娟，黄生志，黄强，佘敦先，唐颖栋，屈艳萍，田展，严子奇，刘懿，魏义长，耿雷华，吴修锋</w:t>
      </w:r>
    </w:p>
    <w:p w14:paraId="6212217C">
      <w:pPr>
        <w:spacing w:line="360" w:lineRule="auto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</w:rPr>
        <w:t>五、主要完成单位</w:t>
      </w:r>
    </w:p>
    <w:p w14:paraId="12DB526F">
      <w:pPr>
        <w:spacing w:line="360" w:lineRule="auto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华北水利水电大学，西安理工大学，水利部交通运输部国家能源局南京水利科学研究院，南方科技大学，中国水利水电科学研究院，河海大学，中国电建集团华东勘测设计研究院有限公司，武汉大学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E444982-4E13-4B5D-93C5-27E87DFBD92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F0B68A"/>
    <w:multiLevelType w:val="singleLevel"/>
    <w:tmpl w:val="D2F0B68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4MzJjYTBjYjZlNTBjMGE2Y2M2MTJkZGFiNjIyMzkifQ=="/>
  </w:docVars>
  <w:rsids>
    <w:rsidRoot w:val="00FB52D4"/>
    <w:rsid w:val="00071533"/>
    <w:rsid w:val="001E04B1"/>
    <w:rsid w:val="001F6D77"/>
    <w:rsid w:val="002D29BF"/>
    <w:rsid w:val="00322A76"/>
    <w:rsid w:val="003824DB"/>
    <w:rsid w:val="00477512"/>
    <w:rsid w:val="004B149D"/>
    <w:rsid w:val="00560CA0"/>
    <w:rsid w:val="005A410B"/>
    <w:rsid w:val="005E112C"/>
    <w:rsid w:val="006A0B4B"/>
    <w:rsid w:val="00794A3D"/>
    <w:rsid w:val="00795C9A"/>
    <w:rsid w:val="007B51CB"/>
    <w:rsid w:val="007C1036"/>
    <w:rsid w:val="00826BAA"/>
    <w:rsid w:val="008A1F51"/>
    <w:rsid w:val="00A750A0"/>
    <w:rsid w:val="00AC56F1"/>
    <w:rsid w:val="00AF5065"/>
    <w:rsid w:val="00B008D7"/>
    <w:rsid w:val="00B00B40"/>
    <w:rsid w:val="00B950E5"/>
    <w:rsid w:val="00BA6172"/>
    <w:rsid w:val="00BC2F0F"/>
    <w:rsid w:val="00BC44E9"/>
    <w:rsid w:val="00C62ADD"/>
    <w:rsid w:val="00D26880"/>
    <w:rsid w:val="00D41DE0"/>
    <w:rsid w:val="00D5143E"/>
    <w:rsid w:val="00DC3BBE"/>
    <w:rsid w:val="00E84B09"/>
    <w:rsid w:val="00EA2AB2"/>
    <w:rsid w:val="00F27729"/>
    <w:rsid w:val="00F47889"/>
    <w:rsid w:val="00F76F13"/>
    <w:rsid w:val="00FB52D4"/>
    <w:rsid w:val="014D4677"/>
    <w:rsid w:val="085E55CF"/>
    <w:rsid w:val="0D9F2E62"/>
    <w:rsid w:val="18D938EE"/>
    <w:rsid w:val="22185B4C"/>
    <w:rsid w:val="25607B95"/>
    <w:rsid w:val="25F75998"/>
    <w:rsid w:val="2702375F"/>
    <w:rsid w:val="32A77E3F"/>
    <w:rsid w:val="349D0F03"/>
    <w:rsid w:val="43C811CC"/>
    <w:rsid w:val="48C11506"/>
    <w:rsid w:val="4CE36ACD"/>
    <w:rsid w:val="4E5906F2"/>
    <w:rsid w:val="568B3646"/>
    <w:rsid w:val="57AD399A"/>
    <w:rsid w:val="57E92FAF"/>
    <w:rsid w:val="5DBE0791"/>
    <w:rsid w:val="5FEB6E0A"/>
    <w:rsid w:val="634B24BF"/>
    <w:rsid w:val="68112524"/>
    <w:rsid w:val="6EEA6ECE"/>
    <w:rsid w:val="7E36416C"/>
    <w:rsid w:val="7E6A0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99"/>
    <w:pPr>
      <w:spacing w:after="120"/>
    </w:pPr>
    <w:rPr>
      <w:kern w:val="0"/>
      <w:sz w:val="24"/>
      <w:szCs w:val="20"/>
    </w:rPr>
  </w:style>
  <w:style w:type="paragraph" w:styleId="3">
    <w:name w:val="Document Map"/>
    <w:basedOn w:val="1"/>
    <w:link w:val="20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kern w:val="0"/>
      <w:sz w:val="24"/>
      <w:szCs w:val="20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link w:val="17"/>
    <w:qFormat/>
    <w:uiPriority w:val="0"/>
    <w:pPr>
      <w:adjustRightInd w:val="0"/>
      <w:spacing w:line="360" w:lineRule="auto"/>
      <w:textAlignment w:val="baseline"/>
    </w:pPr>
    <w:rPr>
      <w:rFonts w:ascii="楷体_GB2312" w:hAnsi="Calibri" w:eastAsia="楷体_GB2312"/>
      <w:kern w:val="44"/>
      <w:sz w:val="28"/>
      <w:szCs w:val="20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6">
    <w:name w:val="正文文本 Char"/>
    <w:basedOn w:val="11"/>
    <w:link w:val="2"/>
    <w:qFormat/>
    <w:uiPriority w:val="99"/>
    <w:rPr>
      <w:kern w:val="0"/>
      <w:sz w:val="24"/>
      <w:szCs w:val="20"/>
    </w:rPr>
  </w:style>
  <w:style w:type="character" w:customStyle="1" w:styleId="17">
    <w:name w:val="正文文本 2 Char"/>
    <w:basedOn w:val="11"/>
    <w:link w:val="7"/>
    <w:qFormat/>
    <w:uiPriority w:val="0"/>
    <w:rPr>
      <w:rFonts w:ascii="楷体_GB2312" w:hAnsi="Calibri" w:eastAsia="楷体_GB2312"/>
      <w:kern w:val="44"/>
      <w:sz w:val="28"/>
      <w:szCs w:val="20"/>
    </w:rPr>
  </w:style>
  <w:style w:type="paragraph" w:customStyle="1" w:styleId="18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paragraph" w:customStyle="1" w:styleId="19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character" w:customStyle="1" w:styleId="20">
    <w:name w:val="文档结构图 Char"/>
    <w:basedOn w:val="11"/>
    <w:link w:val="3"/>
    <w:semiHidden/>
    <w:qFormat/>
    <w:uiPriority w:val="99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78B6E-B055-412A-A22F-C337544539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1079</Words>
  <Characters>1491</Characters>
  <Lines>11</Lines>
  <Paragraphs>3</Paragraphs>
  <TotalTime>0</TotalTime>
  <ScaleCrop>false</ScaleCrop>
  <LinksUpToDate>false</LinksUpToDate>
  <CharactersWithSpaces>1534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2025-06-09T10:05:00Z</dcterms:created>
  <dc:creator>admin</dc:creator>
  <cp:lastModifiedBy>gyl</cp:lastModifiedBy>
  <cp:lastPrinted>2025-06-03T10:00:00Z</cp:lastPrinted>
  <dcterms:modified xsi:type="dcterms:W3CDTF">2025-06-10T03:16:52Z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907343F6DC764F748DE8C3137E404EDD_13</vt:lpwstr>
  </property>
  <property fmtid="{D5CDD505-2E9C-101B-9397-08002B2CF9AE}" pid="4" name="KSOTemplateDocerSaveRecord">
    <vt:lpwstr>eyJoZGlkIjoiODZkYjlhZDljZTRkN2M2OWJhM2YzNDU3NjlhNTU4ODgiLCJ1c2VySWQiOiIxMjAxMTA4MDk1In0=</vt:lpwstr>
  </property>
</Properties>
</file>