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9762" w14:textId="77777777" w:rsidR="001A0AC0" w:rsidRDefault="00000000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公示内容</w:t>
      </w:r>
    </w:p>
    <w:p w14:paraId="2E6E34B6" w14:textId="77777777" w:rsidR="001A0AC0" w:rsidRDefault="00000000">
      <w:pPr>
        <w:pStyle w:val="31"/>
        <w:ind w:firstLine="562"/>
        <w:rPr>
          <w:rFonts w:ascii="Times New Roman" w:hAnsi="Times New Roman"/>
        </w:rPr>
      </w:pPr>
      <w:r>
        <w:rPr>
          <w:rFonts w:ascii="Times New Roman" w:hAnsi="Times New Roman"/>
        </w:rPr>
        <w:t>一、项目名称</w:t>
      </w:r>
    </w:p>
    <w:p w14:paraId="54E9071B" w14:textId="77777777" w:rsidR="001A0AC0" w:rsidRDefault="00000000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沿江圩区水功能提升与水安全保障关键技术及应用</w:t>
      </w:r>
    </w:p>
    <w:p w14:paraId="0AC268A2" w14:textId="77777777" w:rsidR="001A0AC0" w:rsidRDefault="00000000">
      <w:pPr>
        <w:pStyle w:val="31"/>
        <w:ind w:firstLine="562"/>
        <w:rPr>
          <w:rFonts w:ascii="Times New Roman" w:hAnsi="Times New Roman"/>
        </w:rPr>
      </w:pPr>
      <w:r>
        <w:rPr>
          <w:rFonts w:ascii="Times New Roman" w:hAnsi="Times New Roman"/>
        </w:rPr>
        <w:t>二、提名者及提名意见</w:t>
      </w:r>
    </w:p>
    <w:p w14:paraId="5F34CFD0" w14:textId="77777777" w:rsidR="001A0AC0" w:rsidRDefault="00000000">
      <w:pPr>
        <w:ind w:firstLineChars="200" w:firstLine="562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提名机构：</w:t>
      </w:r>
      <w:r>
        <w:rPr>
          <w:rFonts w:ascii="Times New Roman" w:hAnsi="Times New Roman"/>
          <w:kern w:val="0"/>
          <w:sz w:val="28"/>
          <w:szCs w:val="28"/>
        </w:rPr>
        <w:t>安徽省水利厅</w:t>
      </w:r>
    </w:p>
    <w:p w14:paraId="08154AEA" w14:textId="77777777" w:rsidR="001A0AC0" w:rsidRDefault="00000000">
      <w:pPr>
        <w:ind w:firstLineChars="200" w:firstLine="562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提名意见如下：</w:t>
      </w:r>
    </w:p>
    <w:p w14:paraId="6E242AE1" w14:textId="77777777" w:rsidR="001A0AC0" w:rsidRDefault="00000000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该成果聚焦沿江圩区供水安全保障、生态功能提升等需求，构建了圩区水功能谱系，揭示了其演变机理，创新了圩区水功能提升关键技术，提出了以水网优化为核心的圩区功能综合集成调控技术。成果应用于安徽省沿江圩区水资源保护、水生态修复相关重大规划，有力支撑了安徽省沿江圩区的综合治理和“长江大保护”战略规划的实施，取得了显著的生态环境与社会效益，推广应用前景广阔。</w:t>
      </w:r>
    </w:p>
    <w:p w14:paraId="1ECF6573" w14:textId="77777777" w:rsidR="001A0AC0" w:rsidRDefault="00000000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该项目符合安徽省科学技术进步奖提名条件，同意提名。</w:t>
      </w:r>
    </w:p>
    <w:p w14:paraId="20391203" w14:textId="77777777" w:rsidR="001A0AC0" w:rsidRDefault="00000000">
      <w:pPr>
        <w:pStyle w:val="31"/>
        <w:ind w:firstLineChars="199" w:firstLine="559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三、项目简介</w:t>
      </w:r>
    </w:p>
    <w:p w14:paraId="35050FA4" w14:textId="77777777" w:rsidR="001A0AC0" w:rsidRDefault="00000000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该成果聚焦安徽省沿江圩区供水安全保障、生态功能提升等需求，取得如下创新：</w:t>
      </w:r>
    </w:p>
    <w:p w14:paraId="05B60C98" w14:textId="77777777" w:rsidR="001A0AC0" w:rsidRDefault="00000000">
      <w:pPr>
        <w:ind w:firstLineChars="200" w:firstLine="562"/>
        <w:rPr>
          <w:rFonts w:ascii="Times New Roman" w:hAnsi="Times New Roman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创新一：</w:t>
      </w:r>
      <w:r>
        <w:rPr>
          <w:rFonts w:ascii="Times New Roman" w:hAnsi="Times New Roman" w:hint="eastAsia"/>
          <w:kern w:val="0"/>
          <w:sz w:val="28"/>
          <w:szCs w:val="28"/>
        </w:rPr>
        <w:t>构建了圩区水功能谱系并揭示了其演变机理。从防洪保安全、生态功能提升、供水保障等视角，提出了圩区水功能谱系；充分发挥现代地理信息、多功能站网布设、互联网</w:t>
      </w:r>
      <w:r>
        <w:rPr>
          <w:rFonts w:ascii="Times New Roman" w:hAnsi="Times New Roman" w:hint="eastAsia"/>
          <w:kern w:val="0"/>
          <w:sz w:val="28"/>
          <w:szCs w:val="28"/>
        </w:rPr>
        <w:t>+</w:t>
      </w:r>
      <w:r>
        <w:rPr>
          <w:rFonts w:ascii="Times New Roman" w:hAnsi="Times New Roman" w:hint="eastAsia"/>
          <w:kern w:val="0"/>
          <w:sz w:val="28"/>
          <w:szCs w:val="28"/>
        </w:rPr>
        <w:t>水网监测等技术的</w:t>
      </w:r>
      <w:r>
        <w:rPr>
          <w:rFonts w:ascii="Times New Roman" w:hAnsi="Times New Roman" w:hint="eastAsia"/>
          <w:kern w:val="0"/>
          <w:sz w:val="28"/>
          <w:szCs w:val="28"/>
        </w:rPr>
        <w:lastRenderedPageBreak/>
        <w:t>综合优势，解析了圩区水系格局与水功能演变机理。</w:t>
      </w:r>
    </w:p>
    <w:p w14:paraId="0E144E00" w14:textId="77777777" w:rsidR="001A0AC0" w:rsidRDefault="00000000">
      <w:pPr>
        <w:ind w:firstLineChars="200" w:firstLine="562"/>
        <w:rPr>
          <w:rFonts w:ascii="Times New Roman" w:hAnsi="Times New Roman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创新二：</w:t>
      </w:r>
      <w:r>
        <w:rPr>
          <w:rFonts w:ascii="Times New Roman" w:hAnsi="Times New Roman" w:hint="eastAsia"/>
          <w:kern w:val="0"/>
          <w:sz w:val="28"/>
          <w:szCs w:val="28"/>
        </w:rPr>
        <w:t>创新了圩区水功能提升关键控制技术。构建了圩区水功能多要素、多指标综合评价指标体系，创建了水功能综合评价方法；识别了圩区自然实体与多类型水工程的主导水功能，提出了污染溯源控制、活水畅流调控、湿地功能提升等技术。</w:t>
      </w:r>
    </w:p>
    <w:p w14:paraId="40F7EC01" w14:textId="09A2872C" w:rsidR="001A0AC0" w:rsidRDefault="00000000">
      <w:pPr>
        <w:ind w:firstLineChars="200" w:firstLine="562"/>
        <w:rPr>
          <w:rFonts w:ascii="Times New Roman" w:hAnsi="Times New Roman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创新三：</w:t>
      </w:r>
      <w:r>
        <w:rPr>
          <w:rFonts w:ascii="Times New Roman" w:hAnsi="Times New Roman" w:hint="eastAsia"/>
          <w:kern w:val="0"/>
          <w:sz w:val="28"/>
          <w:szCs w:val="28"/>
        </w:rPr>
        <w:t>提出了以水网优化为核心的圩区功能综合集成调控技术。构建了圩区水力学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水质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水生态多情景耦合模拟模型，建立了水网功能综合评价方法，提出了“点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线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带”相融合、防洪安全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生态安全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供水保障于一体的综合集成技术，创新提出了安徽省沿江圩区库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闸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泵</w:t>
      </w:r>
      <w:r>
        <w:rPr>
          <w:rFonts w:ascii="Times New Roman" w:hAnsi="Times New Roman" w:hint="eastAsia"/>
          <w:kern w:val="0"/>
          <w:sz w:val="28"/>
          <w:szCs w:val="28"/>
        </w:rPr>
        <w:t>-</w:t>
      </w:r>
      <w:r>
        <w:rPr>
          <w:rFonts w:ascii="Times New Roman" w:hAnsi="Times New Roman" w:hint="eastAsia"/>
          <w:kern w:val="0"/>
          <w:sz w:val="28"/>
          <w:szCs w:val="28"/>
        </w:rPr>
        <w:t>湖的综合调控方案。</w:t>
      </w:r>
    </w:p>
    <w:p w14:paraId="5286CF68" w14:textId="77777777" w:rsidR="0017406D" w:rsidRPr="0017406D" w:rsidRDefault="0017406D">
      <w:pPr>
        <w:rPr>
          <w:rFonts w:ascii="Times New Roman" w:hAnsi="Times New Roman" w:hint="eastAsia"/>
          <w:kern w:val="0"/>
          <w:sz w:val="28"/>
          <w:szCs w:val="28"/>
        </w:rPr>
        <w:sectPr w:rsidR="0017406D" w:rsidRPr="001740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E304AE" w14:textId="77777777" w:rsidR="001A0AC0" w:rsidRDefault="00000000">
      <w:pPr>
        <w:pStyle w:val="31"/>
        <w:ind w:firstLineChars="199" w:firstLine="559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四</w:t>
      </w:r>
      <w:r>
        <w:rPr>
          <w:rFonts w:ascii="Times New Roman" w:hAnsi="Times New Roman"/>
        </w:rPr>
        <w:t>、主要知识产权和标准规范等目录</w:t>
      </w:r>
    </w:p>
    <w:tbl>
      <w:tblPr>
        <w:tblW w:w="132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585"/>
        <w:gridCol w:w="1085"/>
        <w:gridCol w:w="2232"/>
        <w:gridCol w:w="1256"/>
        <w:gridCol w:w="1488"/>
        <w:gridCol w:w="1280"/>
        <w:gridCol w:w="2524"/>
        <w:gridCol w:w="875"/>
      </w:tblGrid>
      <w:tr w:rsidR="001A0AC0" w14:paraId="614F9FFA" w14:textId="77777777">
        <w:trPr>
          <w:trHeight w:val="4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AC0A959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知识产权（标准）类别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47D9E04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知识产权（标准）具体名称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95E8352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国家</w:t>
            </w:r>
          </w:p>
          <w:p w14:paraId="62418436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（地区）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F3847B8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授权号（标准编号）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2F0DEAE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授权（标准发布）日期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A9096C1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证书编号</w:t>
            </w:r>
          </w:p>
          <w:p w14:paraId="0D3773A0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（标准批准发布部门）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85A7C1F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权利人（标准起草单位）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0C5AD63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发明人（标准起草人）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4DB3918" w14:textId="77777777" w:rsidR="001A0AC0" w:rsidRDefault="00000000">
            <w:pPr>
              <w:pStyle w:val="ab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发明专利（标准）有效状态</w:t>
            </w:r>
          </w:p>
        </w:tc>
      </w:tr>
      <w:tr w:rsidR="001A0AC0" w14:paraId="65AF71BB" w14:textId="77777777">
        <w:trPr>
          <w:trHeight w:val="4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FBDE061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0924E32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一种检测坡面流和壤中流新老水的方法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9142BB2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F6F4B5B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ZL201911217557.X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E4C5606" w14:textId="77777777" w:rsidR="001A0AC0" w:rsidRDefault="00000000">
            <w:pPr>
              <w:pStyle w:val="ad"/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2021-12-3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440E2BC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4828893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3946FEA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安徽省（水利部淮河水利委员会）水利科学研究院（安徽省水利工程质量检测中心站）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BF53FDE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董国强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王振龙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许莹莹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范月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胡勇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刘猛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周超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3035E72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78F14F04" w14:textId="77777777">
        <w:trPr>
          <w:trHeight w:val="4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F2754C1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946B66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一种基于最邻近算法的流域单位线实时优选方法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3F92E73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75F3DB7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ZL202211415073.8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FCE4CF8" w14:textId="77777777" w:rsidR="001A0AC0" w:rsidRDefault="00000000">
            <w:pPr>
              <w:pStyle w:val="ad"/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2023-5-26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314F8E7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6004686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AEEEA2E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中国水利水电科学研究院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B53A554" w14:textId="3F491072" w:rsidR="001A0AC0" w:rsidRDefault="00000000" w:rsidP="00321465">
            <w:pPr>
              <w:pStyle w:val="a3"/>
              <w:spacing w:line="240" w:lineRule="auto"/>
              <w:ind w:leftChars="-25" w:left="-53" w:rightChars="-50" w:right="-105"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王帆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王义成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林文青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刘云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王玮琦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毕吴瑕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王禄</w:t>
            </w:r>
            <w:r w:rsidR="00321465"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孙东亚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张大伟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王志刚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6E586A1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1B081F55" w14:textId="77777777">
        <w:trPr>
          <w:trHeight w:val="4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9F1D74B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5DC7134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一种基于</w:t>
            </w:r>
            <w:r>
              <w:rPr>
                <w:rFonts w:ascii="Times New Roman"/>
                <w:color w:val="000000"/>
                <w:kern w:val="0"/>
                <w:sz w:val="20"/>
              </w:rPr>
              <w:t>Logistic</w:t>
            </w:r>
            <w:r>
              <w:rPr>
                <w:rFonts w:ascii="Times New Roman"/>
                <w:color w:val="000000"/>
                <w:kern w:val="0"/>
                <w:sz w:val="20"/>
              </w:rPr>
              <w:t>的抗旱适宜供水量确定方法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328057D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8FD1E9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 2019 1 0032841.3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D750847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2019-1-14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4737D9B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3656291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C0180FD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三峡大学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E4437AD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常文娟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梁忠民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胡义明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马海波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朱士江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林青霞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4C174C7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03F0B320" w14:textId="77777777">
        <w:trPr>
          <w:trHeight w:val="45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B94EE96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6905332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生态系统稳定性评估方法、装置、电子设备及</w:t>
            </w:r>
            <w:r>
              <w:rPr>
                <w:rFonts w:ascii="Times New Roman"/>
                <w:color w:val="000000"/>
                <w:kern w:val="0"/>
                <w:sz w:val="20"/>
              </w:rPr>
              <w:lastRenderedPageBreak/>
              <w:t>存储介质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3636DF9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lastRenderedPageBreak/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FC1EEBB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 2023 1 0050333.4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8F2C19F" w14:textId="77777777" w:rsidR="001A0AC0" w:rsidRDefault="00000000">
            <w:pPr>
              <w:pStyle w:val="ad"/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2023-7-4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81A07AF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6114590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56200D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长江水利委员会长江科学院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9187941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袁喆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许继军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徐翔宇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丁皓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杨涵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鄢波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5114299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375A2095" w14:textId="77777777">
        <w:trPr>
          <w:trHeight w:val="5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E31E596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C277D13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一种基于机器学习的洪水预报方案实时优选方法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1B37D44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9F6C4CB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ZL201911242328.3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2B06A7F" w14:textId="77777777" w:rsidR="001A0AC0" w:rsidRDefault="00000000">
            <w:pPr>
              <w:pStyle w:val="ad"/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2020-7-3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1B6054E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5085304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83EB461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中国水利水电科学研究院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32AB1F0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王帆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喻海军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张洪斌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张大伟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姜晓明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朴希桐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198025E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3C9FD4EA" w14:textId="77777777">
        <w:trPr>
          <w:trHeight w:val="5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94B4C8C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B594370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一种土壤团聚体原位观测采集与筛分装置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9196B6B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2AF5CA0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 2021 1 1003700.2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537D3B5" w14:textId="77777777" w:rsidR="001A0AC0" w:rsidRDefault="00000000">
            <w:pPr>
              <w:pStyle w:val="ad"/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7F00667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5788453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DFBB7F9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中国水利水电科学研究院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2D59D9C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毕吴瑕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翁白莎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严登华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，李蒙，</w:t>
            </w:r>
            <w:r>
              <w:rPr>
                <w:rFonts w:ascii="Times New Roman"/>
                <w:color w:val="000000"/>
                <w:kern w:val="0"/>
                <w:sz w:val="20"/>
              </w:rPr>
              <w:t>景兰舒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严四英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63D28B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1F2AC843" w14:textId="77777777">
        <w:trPr>
          <w:trHeight w:val="52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475FE4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F2036AE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一种基于机器学习的适用于径流资料缺乏流域的洪水预报方法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CB7A66F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C8A6D64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ZL201911243638.7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2C6F2AD" w14:textId="77777777" w:rsidR="001A0AC0" w:rsidRDefault="00000000">
            <w:pPr>
              <w:pStyle w:val="ad"/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kern w:val="0"/>
                <w:sz w:val="20"/>
                <w:szCs w:val="20"/>
              </w:rPr>
              <w:t>2020-7-31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2ED3E72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3912556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275B512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中国水利水电科学研究院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ED59BF3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王帆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4B42233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291764A5" w14:textId="77777777">
        <w:trPr>
          <w:trHeight w:val="5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B190E9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发明专利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C32133E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一种基于多点并行校正的分布式水文模型参数率定方法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7155FA3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ADB67A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ZL 2020 1 0845453.X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47323F5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2020-8-20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75A9991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第</w:t>
            </w:r>
            <w:r>
              <w:rPr>
                <w:rFonts w:ascii="Times New Roman"/>
                <w:color w:val="000000"/>
                <w:kern w:val="0"/>
                <w:sz w:val="20"/>
              </w:rPr>
              <w:t>4735489</w:t>
            </w:r>
            <w:r>
              <w:rPr>
                <w:rFonts w:ascii="Times New Roman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B0C1DC7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三峡大学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1CF7E97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常文娟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马海波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雷晓辉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王煜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严登华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刘冀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李英海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彭涛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0AAB9B5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0AF4211A" w14:textId="77777777">
        <w:trPr>
          <w:trHeight w:val="5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47D6AC5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地方标准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68EB049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节水型工业园区评价标准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881C60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59773E8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DB34/T 4699-2024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1FF9C31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20241-11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63A9AD4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安徽省市场监督管理局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2ADE204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安徽省（水利部淮河水利委员会）水利科学研究院</w:t>
            </w:r>
            <w:r>
              <w:rPr>
                <w:rFonts w:ascii="Times New Roman"/>
                <w:color w:val="000000"/>
                <w:kern w:val="0"/>
                <w:sz w:val="20"/>
              </w:rPr>
              <w:t>(</w:t>
            </w:r>
            <w:r>
              <w:rPr>
                <w:rFonts w:ascii="Times New Roman"/>
                <w:color w:val="000000"/>
                <w:kern w:val="0"/>
                <w:sz w:val="20"/>
              </w:rPr>
              <w:t>安徽省水利工程质量检测中心站）、安徽省水利厅节水调水处、安徽省</w:t>
            </w:r>
            <w:r>
              <w:rPr>
                <w:rFonts w:ascii="Times New Roman"/>
                <w:color w:val="000000"/>
                <w:kern w:val="0"/>
                <w:sz w:val="20"/>
              </w:rPr>
              <w:lastRenderedPageBreak/>
              <w:t>水利厅水资源管理处、安徽省水利水电勘测设计研究总院有限公司、合肥市水务局、淮北市水务局、阜阳市水资源管理处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DE3EDD8" w14:textId="77777777" w:rsidR="001A0AC0" w:rsidRDefault="00000000">
            <w:pPr>
              <w:pStyle w:val="a3"/>
              <w:spacing w:line="240" w:lineRule="auto"/>
              <w:ind w:firstLineChars="0" w:firstLine="0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lastRenderedPageBreak/>
              <w:t>王辉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李汪苗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尚新红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谢继良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章启兵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陈媛媛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钱筱暄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房媛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黄梦楠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谢力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黄军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王万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许一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陈小凤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胡勇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尚晓三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魏巍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仇皖青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郝书芳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郭荣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饶猛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张可芝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董国强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，阮宏威，朱文远，视东亮，金昕，顾岩文，王兵，钱龙娇，司巧灵，时召军，胡军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90CDAA9" w14:textId="77777777" w:rsidR="001A0AC0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有效</w:t>
            </w:r>
          </w:p>
        </w:tc>
      </w:tr>
      <w:tr w:rsidR="001A0AC0" w14:paraId="6CEF299C" w14:textId="77777777">
        <w:trPr>
          <w:trHeight w:val="5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6BE03CB" w14:textId="77777777" w:rsidR="001A0AC0" w:rsidRDefault="0000000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团体标准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F222C2A" w14:textId="77777777" w:rsidR="001A0AC0" w:rsidRDefault="0000000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蒸渗仪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83C13A0" w14:textId="77777777" w:rsidR="001A0AC0" w:rsidRDefault="0000000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CBD8546" w14:textId="77777777" w:rsidR="001A0AC0" w:rsidRDefault="0000000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T/CHES 72-2022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7CE9C91" w14:textId="77777777" w:rsidR="001A0AC0" w:rsidRDefault="0000000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2022-9-29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169B051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中国水利学会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124C009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安徽省（水利部淮河水利委员会）水利科学研究院（安徽省水利工程质量检测中心站）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E1B3ABE" w14:textId="77777777" w:rsidR="001A0AC0" w:rsidRDefault="00000000">
            <w:pPr>
              <w:pStyle w:val="a3"/>
              <w:spacing w:line="320" w:lineRule="exact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0"/>
              </w:rPr>
            </w:pPr>
            <w:r>
              <w:rPr>
                <w:rFonts w:ascii="Times New Roman"/>
                <w:color w:val="000000"/>
                <w:kern w:val="0"/>
                <w:sz w:val="20"/>
              </w:rPr>
              <w:t>董国强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/>
                <w:color w:val="000000"/>
                <w:kern w:val="0"/>
                <w:sz w:val="20"/>
              </w:rPr>
              <w:t>王怡宁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赵瑾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李瑞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朱梅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姜蓓蕾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王雪松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许慧泽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苏南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穆禹含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张卫</w:t>
            </w:r>
            <w:r>
              <w:rPr>
                <w:rFonts w:ascii="Times New Roman"/>
                <w:color w:val="000000"/>
                <w:kern w:val="0"/>
                <w:sz w:val="20"/>
              </w:rPr>
              <w:t>,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0"/>
              </w:rPr>
              <w:t>钱筱暄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李硕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许一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胡永胜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杨俊杰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陈家栋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时召军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樊孔明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李军德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李红娟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周超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鲍艳香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吴静子</w:t>
            </w:r>
            <w:r>
              <w:rPr>
                <w:rFonts w:ascii="Times New Roman"/>
                <w:color w:val="000000"/>
                <w:kern w:val="0"/>
                <w:sz w:val="20"/>
              </w:rPr>
              <w:t>,</w:t>
            </w:r>
            <w:r>
              <w:rPr>
                <w:rFonts w:ascii="Times New Roman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0"/>
              </w:rPr>
              <w:t>蒋东进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万义周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赵家祥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谷黄河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梅海鹏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王敏杰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司巧灵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董涛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王振龙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许晓春</w:t>
            </w:r>
            <w:r>
              <w:rPr>
                <w:rFonts w:ascii="Times New Roman"/>
                <w:color w:val="000000"/>
                <w:kern w:val="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kern w:val="0"/>
                <w:sz w:val="20"/>
              </w:rPr>
              <w:t>储华平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C5E75E7" w14:textId="77777777" w:rsidR="001A0AC0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</w:tr>
    </w:tbl>
    <w:p w14:paraId="131458F4" w14:textId="4E8392AC" w:rsidR="001A0AC0" w:rsidRPr="00CD75C9" w:rsidRDefault="0017406D" w:rsidP="00CD75C9">
      <w:pPr>
        <w:pStyle w:val="31"/>
        <w:ind w:firstLineChars="199" w:firstLine="559"/>
        <w:rPr>
          <w:rFonts w:ascii="Times New Roman" w:hAnsi="Times New Roman"/>
        </w:rPr>
      </w:pPr>
      <w:r w:rsidRPr="00CD75C9">
        <w:rPr>
          <w:rFonts w:ascii="Times New Roman" w:hAnsi="Times New Roman" w:hint="eastAsia"/>
        </w:rPr>
        <w:t>五、</w:t>
      </w:r>
      <w:r w:rsidR="00CD75C9">
        <w:rPr>
          <w:rFonts w:ascii="Times New Roman" w:hAnsi="Times New Roman" w:hint="eastAsia"/>
        </w:rPr>
        <w:t>主要完成人</w:t>
      </w:r>
    </w:p>
    <w:p w14:paraId="54EFC1F8" w14:textId="41E55E22" w:rsidR="0017406D" w:rsidRDefault="0017406D" w:rsidP="0017406D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CD75C9">
        <w:rPr>
          <w:rFonts w:ascii="Times New Roman" w:hAnsi="Times New Roman" w:hint="eastAsia"/>
          <w:kern w:val="0"/>
          <w:sz w:val="28"/>
          <w:szCs w:val="28"/>
        </w:rPr>
        <w:t>董国强、韩小勇、毕吴瑕、张琴、常文娟、王帆、张今阳、张广萍、</w:t>
      </w:r>
      <w:proofErr w:type="gramStart"/>
      <w:r w:rsidRPr="00CD75C9">
        <w:rPr>
          <w:rFonts w:ascii="Times New Roman" w:hAnsi="Times New Roman" w:hint="eastAsia"/>
          <w:kern w:val="0"/>
          <w:sz w:val="28"/>
          <w:szCs w:val="28"/>
        </w:rPr>
        <w:t>袁喆</w:t>
      </w:r>
      <w:proofErr w:type="gramEnd"/>
      <w:r w:rsidRPr="00CD75C9">
        <w:rPr>
          <w:rFonts w:ascii="Times New Roman" w:hAnsi="Times New Roman" w:hint="eastAsia"/>
          <w:kern w:val="0"/>
          <w:sz w:val="28"/>
          <w:szCs w:val="28"/>
        </w:rPr>
        <w:t>、王辉</w:t>
      </w:r>
    </w:p>
    <w:p w14:paraId="673E1D1D" w14:textId="4DDCE1A0" w:rsidR="0017406D" w:rsidRPr="00CD75C9" w:rsidRDefault="0017406D" w:rsidP="00CD75C9">
      <w:pPr>
        <w:pStyle w:val="31"/>
        <w:ind w:firstLineChars="199" w:firstLine="559"/>
        <w:rPr>
          <w:rFonts w:ascii="Times New Roman" w:hAnsi="Times New Roman"/>
        </w:rPr>
      </w:pPr>
      <w:r w:rsidRPr="00CD75C9">
        <w:rPr>
          <w:rFonts w:ascii="Times New Roman" w:hAnsi="Times New Roman" w:hint="eastAsia"/>
        </w:rPr>
        <w:lastRenderedPageBreak/>
        <w:t>六、</w:t>
      </w:r>
      <w:r w:rsidR="00CD75C9" w:rsidRPr="00CD75C9">
        <w:rPr>
          <w:rFonts w:ascii="Times New Roman" w:hAnsi="Times New Roman" w:hint="eastAsia"/>
        </w:rPr>
        <w:t>主要完成单位</w:t>
      </w:r>
    </w:p>
    <w:p w14:paraId="7EE7C71C" w14:textId="77777777" w:rsidR="00CD75C9" w:rsidRDefault="00CD75C9" w:rsidP="00CD75C9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安徽省</w:t>
      </w:r>
      <w:r>
        <w:rPr>
          <w:rFonts w:ascii="Times New Roman" w:hAnsi="Times New Roman" w:hint="eastAsia"/>
          <w:kern w:val="0"/>
          <w:sz w:val="28"/>
          <w:szCs w:val="28"/>
        </w:rPr>
        <w:t>(</w:t>
      </w:r>
      <w:r>
        <w:rPr>
          <w:rFonts w:ascii="Times New Roman" w:hAnsi="Times New Roman" w:hint="eastAsia"/>
          <w:kern w:val="0"/>
          <w:sz w:val="28"/>
          <w:szCs w:val="28"/>
        </w:rPr>
        <w:t>水利部淮河水利委员会</w:t>
      </w:r>
      <w:r>
        <w:rPr>
          <w:rFonts w:ascii="Times New Roman" w:hAnsi="Times New Roman" w:hint="eastAsia"/>
          <w:kern w:val="0"/>
          <w:sz w:val="28"/>
          <w:szCs w:val="28"/>
        </w:rPr>
        <w:t>)</w:t>
      </w:r>
      <w:r>
        <w:rPr>
          <w:rFonts w:ascii="Times New Roman" w:hAnsi="Times New Roman" w:hint="eastAsia"/>
          <w:kern w:val="0"/>
          <w:sz w:val="28"/>
          <w:szCs w:val="28"/>
        </w:rPr>
        <w:t>水利科学研究院</w:t>
      </w:r>
      <w:r>
        <w:rPr>
          <w:rFonts w:ascii="Times New Roman" w:hAnsi="Times New Roman" w:hint="eastAsia"/>
          <w:kern w:val="0"/>
          <w:sz w:val="28"/>
          <w:szCs w:val="28"/>
        </w:rPr>
        <w:t>(</w:t>
      </w:r>
      <w:r>
        <w:rPr>
          <w:rFonts w:ascii="Times New Roman" w:hAnsi="Times New Roman" w:hint="eastAsia"/>
          <w:kern w:val="0"/>
          <w:sz w:val="28"/>
          <w:szCs w:val="28"/>
        </w:rPr>
        <w:t>安徽省水利工程质量检测中心站</w:t>
      </w:r>
      <w:r>
        <w:rPr>
          <w:rFonts w:ascii="Times New Roman" w:hAnsi="Times New Roman" w:hint="eastAsia"/>
          <w:kern w:val="0"/>
          <w:sz w:val="28"/>
          <w:szCs w:val="28"/>
        </w:rPr>
        <w:t>)</w:t>
      </w:r>
      <w:r>
        <w:rPr>
          <w:rFonts w:ascii="Times New Roman" w:hAnsi="Times New Roman" w:hint="eastAsia"/>
          <w:kern w:val="0"/>
          <w:sz w:val="28"/>
          <w:szCs w:val="28"/>
        </w:rPr>
        <w:t>、</w:t>
      </w:r>
      <w:r w:rsidRPr="00CD75C9">
        <w:rPr>
          <w:rFonts w:ascii="Times New Roman" w:hAnsi="Times New Roman" w:hint="eastAsia"/>
          <w:kern w:val="0"/>
          <w:sz w:val="28"/>
          <w:szCs w:val="28"/>
        </w:rPr>
        <w:t>安徽省水文局、中国水利水电科学研究院、长江水利委员会长江科学院、三峡大学</w:t>
      </w:r>
    </w:p>
    <w:p w14:paraId="02E1203C" w14:textId="77777777" w:rsidR="00CD75C9" w:rsidRPr="00CD75C9" w:rsidRDefault="00CD75C9">
      <w:pPr>
        <w:widowControl/>
        <w:tabs>
          <w:tab w:val="left" w:pos="1847"/>
        </w:tabs>
        <w:adjustRightInd w:val="0"/>
        <w:snapToGrid w:val="0"/>
        <w:spacing w:line="440" w:lineRule="exact"/>
        <w:rPr>
          <w:rFonts w:ascii="Times New Roman" w:eastAsia="黑体" w:hAnsi="Times New Roman" w:hint="eastAsia"/>
          <w:sz w:val="28"/>
          <w:szCs w:val="28"/>
        </w:rPr>
      </w:pPr>
    </w:p>
    <w:sectPr w:rsidR="00CD75C9" w:rsidRPr="00CD7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3EF5" w14:textId="77777777" w:rsidR="00EC587F" w:rsidRDefault="00EC587F" w:rsidP="001A1FAB">
      <w:r>
        <w:separator/>
      </w:r>
    </w:p>
  </w:endnote>
  <w:endnote w:type="continuationSeparator" w:id="0">
    <w:p w14:paraId="047D2F2E" w14:textId="77777777" w:rsidR="00EC587F" w:rsidRDefault="00EC587F" w:rsidP="001A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8433" w14:textId="77777777" w:rsidR="00EC587F" w:rsidRDefault="00EC587F" w:rsidP="001A1FAB">
      <w:r>
        <w:separator/>
      </w:r>
    </w:p>
  </w:footnote>
  <w:footnote w:type="continuationSeparator" w:id="0">
    <w:p w14:paraId="0FFDC2D2" w14:textId="77777777" w:rsidR="00EC587F" w:rsidRDefault="00EC587F" w:rsidP="001A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9C"/>
    <w:rsid w:val="00000920"/>
    <w:rsid w:val="000170B7"/>
    <w:rsid w:val="00037F1E"/>
    <w:rsid w:val="00047121"/>
    <w:rsid w:val="0006299D"/>
    <w:rsid w:val="00096C3C"/>
    <w:rsid w:val="000A4735"/>
    <w:rsid w:val="000D462F"/>
    <w:rsid w:val="000E7D3F"/>
    <w:rsid w:val="00105759"/>
    <w:rsid w:val="00122055"/>
    <w:rsid w:val="00125087"/>
    <w:rsid w:val="00143DEE"/>
    <w:rsid w:val="0017406D"/>
    <w:rsid w:val="001865E0"/>
    <w:rsid w:val="00187157"/>
    <w:rsid w:val="00187A85"/>
    <w:rsid w:val="00193C75"/>
    <w:rsid w:val="00197E43"/>
    <w:rsid w:val="001A0AC0"/>
    <w:rsid w:val="001A1FAB"/>
    <w:rsid w:val="001A366B"/>
    <w:rsid w:val="001A4365"/>
    <w:rsid w:val="001B1B8C"/>
    <w:rsid w:val="001B32BB"/>
    <w:rsid w:val="001C1F3B"/>
    <w:rsid w:val="001C2C5C"/>
    <w:rsid w:val="001D1886"/>
    <w:rsid w:val="001E5CBC"/>
    <w:rsid w:val="001F2930"/>
    <w:rsid w:val="0020002A"/>
    <w:rsid w:val="00201780"/>
    <w:rsid w:val="00204907"/>
    <w:rsid w:val="0022202A"/>
    <w:rsid w:val="00225671"/>
    <w:rsid w:val="00236A14"/>
    <w:rsid w:val="00247968"/>
    <w:rsid w:val="0025647E"/>
    <w:rsid w:val="00293931"/>
    <w:rsid w:val="0029531A"/>
    <w:rsid w:val="002E0180"/>
    <w:rsid w:val="00301F8B"/>
    <w:rsid w:val="003076A1"/>
    <w:rsid w:val="003147DC"/>
    <w:rsid w:val="00321465"/>
    <w:rsid w:val="00341A00"/>
    <w:rsid w:val="0036196D"/>
    <w:rsid w:val="00370965"/>
    <w:rsid w:val="003A3BFE"/>
    <w:rsid w:val="003B20CC"/>
    <w:rsid w:val="003B43B7"/>
    <w:rsid w:val="003E3514"/>
    <w:rsid w:val="003F6429"/>
    <w:rsid w:val="00402B01"/>
    <w:rsid w:val="00404304"/>
    <w:rsid w:val="004057F7"/>
    <w:rsid w:val="0042729C"/>
    <w:rsid w:val="00442B67"/>
    <w:rsid w:val="0045157B"/>
    <w:rsid w:val="00453F09"/>
    <w:rsid w:val="00485445"/>
    <w:rsid w:val="004900DF"/>
    <w:rsid w:val="00497507"/>
    <w:rsid w:val="004A0469"/>
    <w:rsid w:val="004B7778"/>
    <w:rsid w:val="004E2211"/>
    <w:rsid w:val="004F1B58"/>
    <w:rsid w:val="004F3A69"/>
    <w:rsid w:val="00503CE1"/>
    <w:rsid w:val="0050716F"/>
    <w:rsid w:val="00507E2F"/>
    <w:rsid w:val="00516ECC"/>
    <w:rsid w:val="00532237"/>
    <w:rsid w:val="00532896"/>
    <w:rsid w:val="0055462E"/>
    <w:rsid w:val="00556231"/>
    <w:rsid w:val="0056672B"/>
    <w:rsid w:val="005D402F"/>
    <w:rsid w:val="005D6788"/>
    <w:rsid w:val="005E1109"/>
    <w:rsid w:val="005E6CB6"/>
    <w:rsid w:val="005F034F"/>
    <w:rsid w:val="005F5786"/>
    <w:rsid w:val="005F72CB"/>
    <w:rsid w:val="006112F3"/>
    <w:rsid w:val="00615ECD"/>
    <w:rsid w:val="00626E1C"/>
    <w:rsid w:val="0063242C"/>
    <w:rsid w:val="0064032A"/>
    <w:rsid w:val="00655229"/>
    <w:rsid w:val="00667FC1"/>
    <w:rsid w:val="00674558"/>
    <w:rsid w:val="006D0328"/>
    <w:rsid w:val="006D2B26"/>
    <w:rsid w:val="006D4F2C"/>
    <w:rsid w:val="006E3227"/>
    <w:rsid w:val="00704772"/>
    <w:rsid w:val="00712A1F"/>
    <w:rsid w:val="00726F58"/>
    <w:rsid w:val="007332EC"/>
    <w:rsid w:val="00757FAF"/>
    <w:rsid w:val="007735E4"/>
    <w:rsid w:val="007872F3"/>
    <w:rsid w:val="007A6F2C"/>
    <w:rsid w:val="007A76F1"/>
    <w:rsid w:val="007C17D3"/>
    <w:rsid w:val="007C477F"/>
    <w:rsid w:val="007E35FC"/>
    <w:rsid w:val="00803D5F"/>
    <w:rsid w:val="0081363D"/>
    <w:rsid w:val="00835C58"/>
    <w:rsid w:val="00837884"/>
    <w:rsid w:val="0084265D"/>
    <w:rsid w:val="0086662E"/>
    <w:rsid w:val="008818EB"/>
    <w:rsid w:val="00882F70"/>
    <w:rsid w:val="008840A6"/>
    <w:rsid w:val="00885B0A"/>
    <w:rsid w:val="00894AC7"/>
    <w:rsid w:val="008A3E85"/>
    <w:rsid w:val="008D54B8"/>
    <w:rsid w:val="009122C3"/>
    <w:rsid w:val="00967387"/>
    <w:rsid w:val="00975E96"/>
    <w:rsid w:val="00996980"/>
    <w:rsid w:val="00996A77"/>
    <w:rsid w:val="009C6198"/>
    <w:rsid w:val="009D2215"/>
    <w:rsid w:val="009E48EA"/>
    <w:rsid w:val="00A06FE7"/>
    <w:rsid w:val="00A112F7"/>
    <w:rsid w:val="00A11D47"/>
    <w:rsid w:val="00A16554"/>
    <w:rsid w:val="00A25F6C"/>
    <w:rsid w:val="00A26706"/>
    <w:rsid w:val="00A3534F"/>
    <w:rsid w:val="00A525D4"/>
    <w:rsid w:val="00A573C5"/>
    <w:rsid w:val="00A86318"/>
    <w:rsid w:val="00A92D2E"/>
    <w:rsid w:val="00A93328"/>
    <w:rsid w:val="00A94B6D"/>
    <w:rsid w:val="00A96868"/>
    <w:rsid w:val="00A978AB"/>
    <w:rsid w:val="00AA295D"/>
    <w:rsid w:val="00AB1D25"/>
    <w:rsid w:val="00AD233D"/>
    <w:rsid w:val="00AE1BBD"/>
    <w:rsid w:val="00B22AF6"/>
    <w:rsid w:val="00B26EAC"/>
    <w:rsid w:val="00B35A2D"/>
    <w:rsid w:val="00B36027"/>
    <w:rsid w:val="00B46496"/>
    <w:rsid w:val="00B51AF5"/>
    <w:rsid w:val="00B60ADF"/>
    <w:rsid w:val="00B85BA2"/>
    <w:rsid w:val="00B87D9F"/>
    <w:rsid w:val="00BC48F4"/>
    <w:rsid w:val="00BC63BA"/>
    <w:rsid w:val="00BE1921"/>
    <w:rsid w:val="00BE5EDD"/>
    <w:rsid w:val="00C22A6C"/>
    <w:rsid w:val="00C263F5"/>
    <w:rsid w:val="00C31CBD"/>
    <w:rsid w:val="00C358D6"/>
    <w:rsid w:val="00C50A81"/>
    <w:rsid w:val="00C72E07"/>
    <w:rsid w:val="00C83F20"/>
    <w:rsid w:val="00C926C5"/>
    <w:rsid w:val="00CB682C"/>
    <w:rsid w:val="00CC7FC1"/>
    <w:rsid w:val="00CD0903"/>
    <w:rsid w:val="00CD14C4"/>
    <w:rsid w:val="00CD75C9"/>
    <w:rsid w:val="00D410BC"/>
    <w:rsid w:val="00D51CC0"/>
    <w:rsid w:val="00D61B56"/>
    <w:rsid w:val="00D6494D"/>
    <w:rsid w:val="00D71F20"/>
    <w:rsid w:val="00D95219"/>
    <w:rsid w:val="00DA05E4"/>
    <w:rsid w:val="00DD0EB3"/>
    <w:rsid w:val="00DF2E0E"/>
    <w:rsid w:val="00E0288E"/>
    <w:rsid w:val="00E04A99"/>
    <w:rsid w:val="00E123BB"/>
    <w:rsid w:val="00E12ED2"/>
    <w:rsid w:val="00E20645"/>
    <w:rsid w:val="00E25AEF"/>
    <w:rsid w:val="00E55BB2"/>
    <w:rsid w:val="00E57A48"/>
    <w:rsid w:val="00E7235B"/>
    <w:rsid w:val="00E80EF4"/>
    <w:rsid w:val="00EB059E"/>
    <w:rsid w:val="00EB1033"/>
    <w:rsid w:val="00EB66E2"/>
    <w:rsid w:val="00EC0419"/>
    <w:rsid w:val="00EC587F"/>
    <w:rsid w:val="00ED6166"/>
    <w:rsid w:val="00ED7DE0"/>
    <w:rsid w:val="00EE51BA"/>
    <w:rsid w:val="00EF734A"/>
    <w:rsid w:val="00EF7357"/>
    <w:rsid w:val="00F071D0"/>
    <w:rsid w:val="00F2024F"/>
    <w:rsid w:val="00F21C94"/>
    <w:rsid w:val="00F32D50"/>
    <w:rsid w:val="00F428E0"/>
    <w:rsid w:val="00F535DD"/>
    <w:rsid w:val="00F72AAE"/>
    <w:rsid w:val="00F961C7"/>
    <w:rsid w:val="00FE1930"/>
    <w:rsid w:val="00FE30EC"/>
    <w:rsid w:val="00FF2D28"/>
    <w:rsid w:val="030D67A2"/>
    <w:rsid w:val="10C14C42"/>
    <w:rsid w:val="1EFB7B61"/>
    <w:rsid w:val="207F5A2A"/>
    <w:rsid w:val="27320346"/>
    <w:rsid w:val="29FE59E3"/>
    <w:rsid w:val="2E8A21E8"/>
    <w:rsid w:val="2F072AA1"/>
    <w:rsid w:val="3B6E794D"/>
    <w:rsid w:val="3F92494B"/>
    <w:rsid w:val="40BF6BC9"/>
    <w:rsid w:val="44DB0B73"/>
    <w:rsid w:val="4EED0A45"/>
    <w:rsid w:val="58322F61"/>
    <w:rsid w:val="63520D26"/>
    <w:rsid w:val="6B080BD4"/>
    <w:rsid w:val="6BD07093"/>
    <w:rsid w:val="6EDB78AA"/>
    <w:rsid w:val="781F6570"/>
    <w:rsid w:val="7824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34E22"/>
  <w15:docId w15:val="{C9A43986-CD02-49D4-9A18-A69A250D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Pr>
      <w:sz w:val="24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link w:val="a3"/>
    <w:uiPriority w:val="99"/>
    <w:qFormat/>
    <w:locked/>
    <w:rPr>
      <w:rFonts w:ascii="仿宋_GB2312" w:eastAsia="宋体" w:hAnsi="Times New Roman" w:cs="Times New Roman"/>
      <w:sz w:val="20"/>
      <w:szCs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Style30">
    <w:name w:val="_Style 30"/>
    <w:basedOn w:val="a"/>
    <w:uiPriority w:val="99"/>
    <w:qFormat/>
    <w:pPr>
      <w:adjustRightInd w:val="0"/>
      <w:spacing w:line="315" w:lineRule="atLeast"/>
      <w:textAlignment w:val="baseline"/>
    </w:pPr>
    <w:rPr>
      <w:rFonts w:ascii="Times New Roman" w:hAnsi="Times New Roman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sz w:val="0"/>
      <w:szCs w:val="0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31">
    <w:name w:val="标题3"/>
    <w:basedOn w:val="3"/>
    <w:link w:val="3Char"/>
    <w:qFormat/>
    <w:pPr>
      <w:ind w:firstLineChars="200" w:firstLine="560"/>
    </w:pPr>
    <w:rPr>
      <w:rFonts w:ascii="宋体" w:hAnsi="宋体"/>
      <w:kern w:val="0"/>
      <w:sz w:val="28"/>
      <w:szCs w:val="28"/>
    </w:rPr>
  </w:style>
  <w:style w:type="character" w:customStyle="1" w:styleId="3Char">
    <w:name w:val="标题3 Char"/>
    <w:link w:val="31"/>
    <w:qFormat/>
    <w:rPr>
      <w:rFonts w:ascii="宋体" w:hAnsi="宋体"/>
      <w:b/>
      <w:bCs/>
      <w:sz w:val="28"/>
      <w:szCs w:val="28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paragraph" w:customStyle="1" w:styleId="ad">
    <w:name w:val="表内容"/>
    <w:basedOn w:val="a"/>
    <w:qFormat/>
    <w:pPr>
      <w:widowControl/>
      <w:jc w:val="center"/>
    </w:pPr>
    <w:rPr>
      <w:rFonts w:hint="eastAsia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1098</Words>
  <Characters>1241</Characters>
  <Application>Microsoft Office Word</Application>
  <DocSecurity>0</DocSecurity>
  <Lines>137</Lines>
  <Paragraphs>123</Paragraphs>
  <ScaleCrop>false</ScaleCrop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王帆</cp:lastModifiedBy>
  <cp:revision>6</cp:revision>
  <cp:lastPrinted>2024-01-09T08:46:00Z</cp:lastPrinted>
  <dcterms:created xsi:type="dcterms:W3CDTF">2025-06-16T07:36:00Z</dcterms:created>
  <dcterms:modified xsi:type="dcterms:W3CDTF">2025-06-17T06:44:00Z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457ACB3D6A1A41D39D3DEEA5CA44D9D5_13</vt:lpwstr>
  </property>
  <property fmtid="{D5CDD505-2E9C-101B-9397-08002B2CF9AE}" pid="4" name="KSOTemplateDocerSaveRecord">
    <vt:lpwstr>eyJoZGlkIjoiYmM0NDFjZGU3NzQ4ZjFmYTQ2MmUzNzE0OGE5N2FlYjUiLCJ1c2VySWQiOiIxMjc3MTA2NzgwIn0=</vt:lpwstr>
  </property>
</Properties>
</file>